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3C3" w:rsidRDefault="006A43C3" w:rsidP="00C056B5">
      <w:pPr>
        <w:pStyle w:val="NormalnyWeb"/>
        <w:jc w:val="both"/>
      </w:pPr>
      <w:r>
        <w:t xml:space="preserve">PRZEDMIOTOWE ZASADY </w:t>
      </w:r>
      <w:r w:rsidRPr="006A43C3">
        <w:t>OCENIANIA</w:t>
      </w:r>
      <w:r>
        <w:t xml:space="preserve"> </w:t>
      </w:r>
      <w:r w:rsidRPr="006A43C3">
        <w:t xml:space="preserve"> Z WIEDZY O SPOŁECZEŃSTWIE</w:t>
      </w:r>
    </w:p>
    <w:p w:rsidR="003A00FE" w:rsidRPr="006A43C3" w:rsidRDefault="003A00FE" w:rsidP="00C056B5">
      <w:pPr>
        <w:pStyle w:val="NormalnyWeb"/>
        <w:jc w:val="both"/>
      </w:pPr>
    </w:p>
    <w:p w:rsidR="006A43C3" w:rsidRPr="006A43C3" w:rsidRDefault="006A43C3" w:rsidP="00C056B5">
      <w:pPr>
        <w:pStyle w:val="NormalnyWeb"/>
        <w:jc w:val="both"/>
      </w:pPr>
      <w:r w:rsidRPr="006A43C3">
        <w:rPr>
          <w:b/>
          <w:bCs/>
        </w:rPr>
        <w:t>I. Zasady oceniania:</w:t>
      </w:r>
    </w:p>
    <w:p w:rsidR="006A43C3" w:rsidRPr="006A43C3" w:rsidRDefault="006A43C3" w:rsidP="00C056B5">
      <w:pPr>
        <w:pStyle w:val="NormalnyWeb"/>
        <w:jc w:val="both"/>
      </w:pPr>
      <w:r w:rsidRPr="006A43C3">
        <w:t>1. Na pierwszej lekcji w każdym roku szkolnym nauczyciel zapoznaje uczniów z wymaganiami p</w:t>
      </w:r>
      <w:r w:rsidR="00590429">
        <w:t xml:space="preserve">rogramowymi oraz z przedmiotowymi zasadami </w:t>
      </w:r>
      <w:r w:rsidRPr="006A43C3">
        <w:t xml:space="preserve">oceniania wiedzy o społeczeństwie. </w:t>
      </w:r>
    </w:p>
    <w:p w:rsidR="006A43C3" w:rsidRPr="006A43C3" w:rsidRDefault="006A43C3" w:rsidP="00C056B5">
      <w:pPr>
        <w:pStyle w:val="NormalnyWeb"/>
        <w:jc w:val="both"/>
      </w:pPr>
      <w:r w:rsidRPr="006A43C3">
        <w:t>2. Przedmiotem oceny ucznia są:</w:t>
      </w:r>
    </w:p>
    <w:p w:rsidR="006A43C3" w:rsidRPr="006A43C3" w:rsidRDefault="006A43C3" w:rsidP="00C056B5">
      <w:pPr>
        <w:pStyle w:val="NormalnyWeb"/>
        <w:jc w:val="both"/>
      </w:pPr>
      <w:r w:rsidRPr="006A43C3">
        <w:t>- wiadomości,</w:t>
      </w:r>
    </w:p>
    <w:p w:rsidR="006A43C3" w:rsidRPr="006A43C3" w:rsidRDefault="006A43C3" w:rsidP="00C056B5">
      <w:pPr>
        <w:pStyle w:val="NormalnyWeb"/>
        <w:jc w:val="both"/>
      </w:pPr>
      <w:r w:rsidRPr="006A43C3">
        <w:t>- umiejętności,</w:t>
      </w:r>
    </w:p>
    <w:p w:rsidR="006A43C3" w:rsidRPr="006A43C3" w:rsidRDefault="006A43C3" w:rsidP="00C056B5">
      <w:pPr>
        <w:pStyle w:val="NormalnyWeb"/>
        <w:jc w:val="both"/>
      </w:pPr>
      <w:r w:rsidRPr="006A43C3">
        <w:t>- przygotowanie do zajęć,</w:t>
      </w:r>
    </w:p>
    <w:p w:rsidR="006A43C3" w:rsidRPr="006A43C3" w:rsidRDefault="006A43C3" w:rsidP="00C056B5">
      <w:pPr>
        <w:pStyle w:val="NormalnyWeb"/>
        <w:jc w:val="both"/>
      </w:pPr>
      <w:r w:rsidRPr="006A43C3">
        <w:t>- aktywność,</w:t>
      </w:r>
    </w:p>
    <w:p w:rsidR="006A43C3" w:rsidRPr="006A43C3" w:rsidRDefault="006A43C3" w:rsidP="00C056B5">
      <w:pPr>
        <w:pStyle w:val="NormalnyWeb"/>
        <w:jc w:val="both"/>
      </w:pPr>
      <w:r w:rsidRPr="006A43C3">
        <w:t>- podejmowanie samodzielnych zadań i inicjatyw w zdobywaniu wiedzy,</w:t>
      </w:r>
    </w:p>
    <w:p w:rsidR="006A43C3" w:rsidRPr="006A43C3" w:rsidRDefault="006A43C3" w:rsidP="00C056B5">
      <w:pPr>
        <w:pStyle w:val="NormalnyWeb"/>
        <w:jc w:val="both"/>
      </w:pPr>
      <w:r w:rsidRPr="006A43C3">
        <w:t>-prowadzenie zeszytu przedmiotowego.</w:t>
      </w:r>
    </w:p>
    <w:p w:rsidR="006A43C3" w:rsidRPr="006A43C3" w:rsidRDefault="006A43C3" w:rsidP="00C056B5">
      <w:pPr>
        <w:pStyle w:val="NormalnyWeb"/>
        <w:jc w:val="both"/>
      </w:pPr>
      <w:r w:rsidRPr="006A43C3">
        <w:t>3. Wystawione oceny są jawne dla ucznia i jego rodziców:</w:t>
      </w:r>
    </w:p>
    <w:p w:rsidR="006A43C3" w:rsidRPr="006A43C3" w:rsidRDefault="00A26D0C" w:rsidP="00C056B5">
      <w:pPr>
        <w:pStyle w:val="NormalnyWeb"/>
        <w:jc w:val="both"/>
      </w:pPr>
      <w:r>
        <w:t>a</w:t>
      </w:r>
      <w:r w:rsidR="006A43C3" w:rsidRPr="006A43C3">
        <w:t>) na prośbę rodziców lub prawnych opiekunów nauczyciel uzasadnia wystawioną ocenę w czasie zebrań.</w:t>
      </w:r>
    </w:p>
    <w:p w:rsidR="006A43C3" w:rsidRPr="006A43C3" w:rsidRDefault="006A43C3" w:rsidP="00C056B5">
      <w:pPr>
        <w:pStyle w:val="NormalnyWeb"/>
        <w:jc w:val="both"/>
      </w:pPr>
      <w:r w:rsidRPr="006A43C3">
        <w:t>4.Formy sprawdzania wiedzy:</w:t>
      </w:r>
    </w:p>
    <w:p w:rsidR="006A43C3" w:rsidRPr="006A43C3" w:rsidRDefault="006A43C3" w:rsidP="00C056B5">
      <w:pPr>
        <w:pStyle w:val="NormalnyWeb"/>
        <w:jc w:val="both"/>
      </w:pPr>
      <w:r w:rsidRPr="006A43C3">
        <w:t xml:space="preserve">- wypowiedzi ustne, </w:t>
      </w:r>
    </w:p>
    <w:p w:rsidR="006A43C3" w:rsidRPr="006A43C3" w:rsidRDefault="006A43C3" w:rsidP="00C056B5">
      <w:pPr>
        <w:pStyle w:val="NormalnyWeb"/>
        <w:jc w:val="both"/>
      </w:pPr>
      <w:r w:rsidRPr="006A43C3">
        <w:t>- pisemne prace w formie:</w:t>
      </w:r>
    </w:p>
    <w:p w:rsidR="006A43C3" w:rsidRPr="006A43C3" w:rsidRDefault="00A26D0C" w:rsidP="00C056B5">
      <w:pPr>
        <w:pStyle w:val="NormalnyWeb"/>
        <w:jc w:val="both"/>
      </w:pPr>
      <w:r>
        <w:t>-</w:t>
      </w:r>
      <w:r w:rsidR="006A43C3" w:rsidRPr="006A43C3">
        <w:t xml:space="preserve"> kartkówki z ostatnich 1 – 3 lekcji,</w:t>
      </w:r>
    </w:p>
    <w:p w:rsidR="006A43C3" w:rsidRPr="006A43C3" w:rsidRDefault="00A26D0C" w:rsidP="00C056B5">
      <w:pPr>
        <w:pStyle w:val="NormalnyWeb"/>
        <w:jc w:val="both"/>
      </w:pPr>
      <w:r>
        <w:t xml:space="preserve">- </w:t>
      </w:r>
      <w:r w:rsidR="006A43C3" w:rsidRPr="006A43C3">
        <w:t>pracy kontrolnej ( testu ) z większej partii materiału, zapowiedzianej i zapisanej w dzienniku elektronicznym co najmniej na tydzień przed terminem,</w:t>
      </w:r>
    </w:p>
    <w:p w:rsidR="006A43C3" w:rsidRPr="006A43C3" w:rsidRDefault="006A43C3" w:rsidP="00C056B5">
      <w:pPr>
        <w:pStyle w:val="NormalnyWeb"/>
        <w:jc w:val="both"/>
      </w:pPr>
      <w:r w:rsidRPr="006A43C3">
        <w:t>- referaty, projekty, prezentacje multimedialne jako samodzielne lub zespołowe prace, przegląd wiadomości,</w:t>
      </w:r>
    </w:p>
    <w:p w:rsidR="006A43C3" w:rsidRPr="006A43C3" w:rsidRDefault="006A43C3" w:rsidP="00C056B5">
      <w:pPr>
        <w:pStyle w:val="NormalnyWeb"/>
        <w:jc w:val="both"/>
      </w:pPr>
      <w:r w:rsidRPr="006A43C3">
        <w:t>- praca w grupie,</w:t>
      </w:r>
    </w:p>
    <w:p w:rsidR="006A43C3" w:rsidRPr="006A43C3" w:rsidRDefault="006A43C3" w:rsidP="00C056B5">
      <w:pPr>
        <w:pStyle w:val="NormalnyWeb"/>
        <w:jc w:val="both"/>
      </w:pPr>
      <w:r w:rsidRPr="006A43C3">
        <w:lastRenderedPageBreak/>
        <w:t>- aktywność.</w:t>
      </w:r>
    </w:p>
    <w:p w:rsidR="006A43C3" w:rsidRPr="006A43C3" w:rsidRDefault="006A43C3" w:rsidP="00C056B5">
      <w:pPr>
        <w:pStyle w:val="NormalnyWeb"/>
        <w:jc w:val="both"/>
      </w:pPr>
      <w:r w:rsidRPr="00C056B5">
        <w:rPr>
          <w:bCs/>
        </w:rPr>
        <w:t>5</w:t>
      </w:r>
      <w:r w:rsidRPr="00C056B5">
        <w:t>.</w:t>
      </w:r>
      <w:r w:rsidRPr="006A43C3">
        <w:t xml:space="preserve"> Ze względu na specyfikę przedmiotu ocena z </w:t>
      </w:r>
      <w:proofErr w:type="spellStart"/>
      <w:r w:rsidRPr="006A43C3">
        <w:t>wos</w:t>
      </w:r>
      <w:proofErr w:type="spellEnd"/>
      <w:r w:rsidRPr="006A43C3">
        <w:t>- u winna przede wszystkim uwzględniać aktywność uczniów.</w:t>
      </w:r>
    </w:p>
    <w:p w:rsidR="006A43C3" w:rsidRPr="006A43C3" w:rsidRDefault="006A43C3" w:rsidP="00C056B5">
      <w:pPr>
        <w:pStyle w:val="NormalnyWeb"/>
        <w:jc w:val="both"/>
      </w:pPr>
      <w:r w:rsidRPr="006A43C3">
        <w:t xml:space="preserve">Aktywne uczenie się organizowane przez nauczyciela jest rozumiane w programie jako zdobywanie kompetencji i sprawności w zakresie uczenia się, myślenia, poszukiwania, doskonalenia się, współpracowania i działania. </w:t>
      </w:r>
    </w:p>
    <w:p w:rsidR="006A43C3" w:rsidRPr="006A43C3" w:rsidRDefault="006A43C3" w:rsidP="00C056B5">
      <w:pPr>
        <w:pStyle w:val="NormalnyWeb"/>
        <w:spacing w:before="119" w:beforeAutospacing="0" w:after="198"/>
        <w:jc w:val="both"/>
      </w:pPr>
      <w:r w:rsidRPr="006A43C3">
        <w:t xml:space="preserve">6. Ze względu na stawiane cele, około 20 % treści określanych w podstawie programowej przedmiotu wiedza o społeczeństwie powinno być realizowanych w formie uczniowskiego projektu edukacyjnego. </w:t>
      </w:r>
    </w:p>
    <w:p w:rsidR="006A43C3" w:rsidRPr="006A43C3" w:rsidRDefault="006A43C3" w:rsidP="00C056B5">
      <w:pPr>
        <w:pStyle w:val="NormalnyWeb"/>
        <w:spacing w:before="119" w:beforeAutospacing="0" w:after="198"/>
        <w:ind w:left="181" w:firstLine="527"/>
        <w:jc w:val="both"/>
      </w:pPr>
      <w:r w:rsidRPr="006A43C3">
        <w:t xml:space="preserve">Projekt powinien mieć charakter zespołowy; jednak poszczególne zadania mogą być realizowane indywidualnie. Wskazane jest, by uczeń uczestniczył, w co najmniej jednym projekcie w każdym roku nauczania przedmiotu. </w:t>
      </w:r>
      <w:r w:rsidRPr="006A43C3">
        <w:rPr>
          <w:b/>
          <w:bCs/>
        </w:rPr>
        <w:t>Realizując projekt, uczeń:</w:t>
      </w:r>
    </w:p>
    <w:p w:rsidR="006A43C3" w:rsidRPr="006A43C3" w:rsidRDefault="006A43C3" w:rsidP="00C056B5">
      <w:pPr>
        <w:pStyle w:val="NormalnyWeb"/>
        <w:spacing w:before="119" w:beforeAutospacing="0" w:after="198" w:line="278" w:lineRule="atLeast"/>
        <w:ind w:left="181"/>
        <w:jc w:val="both"/>
      </w:pPr>
      <w:r w:rsidRPr="006A43C3">
        <w:t>1) zdobywa wiedzę i umiejętności związane z przedmiotem projektu;</w:t>
      </w:r>
    </w:p>
    <w:p w:rsidR="006A43C3" w:rsidRPr="006A43C3" w:rsidRDefault="006A43C3" w:rsidP="00C056B5">
      <w:pPr>
        <w:pStyle w:val="NormalnyWeb"/>
        <w:spacing w:line="278" w:lineRule="atLeast"/>
        <w:ind w:left="181"/>
        <w:jc w:val="both"/>
      </w:pPr>
      <w:r w:rsidRPr="006A43C3">
        <w:t>2) wybiera zagadnienie: problem lub działanie, zgodnie ze swoimi zainteresowaniami i założonymi celami projektu;</w:t>
      </w:r>
    </w:p>
    <w:p w:rsidR="006A43C3" w:rsidRPr="006A43C3" w:rsidRDefault="006A43C3" w:rsidP="00C056B5">
      <w:pPr>
        <w:pStyle w:val="NormalnyWeb"/>
        <w:spacing w:line="278" w:lineRule="atLeast"/>
        <w:ind w:left="181"/>
        <w:jc w:val="both"/>
      </w:pPr>
      <w:r w:rsidRPr="006A43C3">
        <w:t>3) poszukuje sposobów zbadania i rozwiązania problemu oraz skutecznego przeprowadzenia</w:t>
      </w:r>
    </w:p>
    <w:p w:rsidR="006A43C3" w:rsidRPr="006A43C3" w:rsidRDefault="006A43C3" w:rsidP="00C056B5">
      <w:pPr>
        <w:pStyle w:val="NormalnyWeb"/>
        <w:spacing w:line="278" w:lineRule="atLeast"/>
        <w:ind w:left="181"/>
        <w:jc w:val="both"/>
      </w:pPr>
      <w:r w:rsidRPr="006A43C3">
        <w:t> założonego w projekcie działania;</w:t>
      </w:r>
    </w:p>
    <w:p w:rsidR="006A43C3" w:rsidRPr="006A43C3" w:rsidRDefault="006A43C3" w:rsidP="00C056B5">
      <w:pPr>
        <w:pStyle w:val="NormalnyWeb"/>
        <w:spacing w:line="278" w:lineRule="atLeast"/>
        <w:ind w:left="181"/>
        <w:jc w:val="both"/>
      </w:pPr>
      <w:r w:rsidRPr="006A43C3">
        <w:t>4) organizuje własną pracę i współpracuje z innymi realizatorami projektu;</w:t>
      </w:r>
    </w:p>
    <w:p w:rsidR="006A43C3" w:rsidRPr="006A43C3" w:rsidRDefault="006A43C3" w:rsidP="00C056B5">
      <w:pPr>
        <w:pStyle w:val="NormalnyWeb"/>
        <w:spacing w:line="278" w:lineRule="atLeast"/>
        <w:ind w:left="181"/>
        <w:jc w:val="both"/>
      </w:pPr>
      <w:r w:rsidRPr="006A43C3">
        <w:t>5) wytrwale i w przemyślany sposób dąży do realizacji zamierzonego celu;</w:t>
      </w:r>
    </w:p>
    <w:p w:rsidR="006A43C3" w:rsidRPr="006A43C3" w:rsidRDefault="006A43C3" w:rsidP="00C056B5">
      <w:pPr>
        <w:pStyle w:val="NormalnyWeb"/>
        <w:spacing w:line="278" w:lineRule="atLeast"/>
        <w:ind w:left="181"/>
        <w:jc w:val="both"/>
      </w:pPr>
      <w:r w:rsidRPr="006A43C3">
        <w:t>6) przygotowuje i przeprowadza publiczną prezentację efektów projektu (na przykład na forum klasy).</w:t>
      </w:r>
    </w:p>
    <w:p w:rsidR="006A43C3" w:rsidRPr="006A43C3" w:rsidRDefault="006A43C3" w:rsidP="00C056B5">
      <w:pPr>
        <w:pStyle w:val="NormalnyWeb"/>
        <w:spacing w:after="240"/>
        <w:jc w:val="both"/>
      </w:pPr>
    </w:p>
    <w:p w:rsidR="006A43C3" w:rsidRPr="006A43C3" w:rsidRDefault="006A43C3" w:rsidP="00C056B5">
      <w:pPr>
        <w:pStyle w:val="NormalnyWeb"/>
        <w:jc w:val="both"/>
      </w:pPr>
      <w:r w:rsidRPr="006A43C3">
        <w:t>7. W ciągu dwóch tygodni od napisania pracy nauczyciel przedstawia uczniowi pracę sprawdzoną oraz ją omawia.</w:t>
      </w:r>
    </w:p>
    <w:p w:rsidR="006A43C3" w:rsidRPr="006A43C3" w:rsidRDefault="006A43C3" w:rsidP="00C056B5">
      <w:pPr>
        <w:pStyle w:val="NormalnyWeb"/>
        <w:jc w:val="both"/>
      </w:pPr>
      <w:r w:rsidRPr="006A43C3">
        <w:t>8. Prace pisemne mogą być przedstawione również rodzicom lub prawnym opiekunom na ich prośbę w czasie zebrań.</w:t>
      </w:r>
    </w:p>
    <w:p w:rsidR="006A43C3" w:rsidRPr="006A43C3" w:rsidRDefault="006A43C3" w:rsidP="00C056B5">
      <w:pPr>
        <w:pStyle w:val="NormalnyWeb"/>
        <w:jc w:val="both"/>
      </w:pPr>
      <w:r w:rsidRPr="006A43C3">
        <w:t>9. Nauczyciel przechowuje prace pisemne do końca roku szkolnego.</w:t>
      </w:r>
    </w:p>
    <w:p w:rsidR="006A43C3" w:rsidRPr="006A43C3" w:rsidRDefault="006A43C3" w:rsidP="00C056B5">
      <w:pPr>
        <w:pStyle w:val="NormalnyWeb"/>
        <w:jc w:val="both"/>
      </w:pPr>
      <w:r w:rsidRPr="006A43C3">
        <w:t>10. W przypadku usprawiedliwionej nieobecności na sprawdzianie, pracy klasowej, teście, uczeń ma obowiązek zaliczyć je w terminie dwóch tygodni od dnia  oddanej sprawdzonej pracy przez nauczyciela.</w:t>
      </w:r>
    </w:p>
    <w:p w:rsidR="006A43C3" w:rsidRPr="006A43C3" w:rsidRDefault="006A43C3" w:rsidP="00C056B5">
      <w:pPr>
        <w:pStyle w:val="NormalnyWeb"/>
        <w:jc w:val="both"/>
      </w:pPr>
      <w:r w:rsidRPr="006A43C3">
        <w:lastRenderedPageBreak/>
        <w:t xml:space="preserve">11. W przypadku usprawiedliwionej nieobecności na kartkówce zapowiedzianej, uczeń ma obowiązek zaliczyć ją na pierwszej lekcji </w:t>
      </w:r>
      <w:proofErr w:type="spellStart"/>
      <w:r w:rsidRPr="006A43C3">
        <w:t>wos-u</w:t>
      </w:r>
      <w:proofErr w:type="spellEnd"/>
      <w:r w:rsidRPr="006A43C3">
        <w:t>, na której będzie obecny.</w:t>
      </w:r>
    </w:p>
    <w:p w:rsidR="006A43C3" w:rsidRPr="006A43C3" w:rsidRDefault="006A43C3" w:rsidP="00C056B5">
      <w:pPr>
        <w:pStyle w:val="NormalnyWeb"/>
        <w:jc w:val="both"/>
      </w:pPr>
      <w:r w:rsidRPr="006A43C3">
        <w:t>12. Prace niesamodzielne będą oceniane na niedostateczny bez możliwości poprawy oceny.</w:t>
      </w:r>
    </w:p>
    <w:p w:rsidR="006A43C3" w:rsidRPr="006A43C3" w:rsidRDefault="006A43C3" w:rsidP="00C056B5">
      <w:pPr>
        <w:pStyle w:val="NormalnyWeb"/>
        <w:jc w:val="both"/>
      </w:pPr>
      <w:r w:rsidRPr="006A43C3">
        <w:t xml:space="preserve">13. Uczeń może poprawić oceny z prac pisemnych w terminie dwóch tygodni od dnia oddania sprawdzonej pracy przez nauczyciela. W takiej sytuacji do oceny semestralnej lub </w:t>
      </w:r>
      <w:proofErr w:type="spellStart"/>
      <w:r w:rsidRPr="006A43C3">
        <w:t>końcoworocznej</w:t>
      </w:r>
      <w:proofErr w:type="spellEnd"/>
      <w:r w:rsidRPr="006A43C3">
        <w:t xml:space="preserve"> brana będzie ocena z poprawy.</w:t>
      </w:r>
    </w:p>
    <w:p w:rsidR="006A43C3" w:rsidRPr="006A43C3" w:rsidRDefault="006A43C3" w:rsidP="00C056B5">
      <w:pPr>
        <w:pStyle w:val="NormalnyWeb"/>
        <w:jc w:val="both"/>
      </w:pPr>
      <w:r w:rsidRPr="006A43C3">
        <w:t>14. Kartkówki z bieżącego materiału nie podlegają poprawie.</w:t>
      </w:r>
    </w:p>
    <w:p w:rsidR="006A43C3" w:rsidRPr="006A43C3" w:rsidRDefault="00C056B5" w:rsidP="00C056B5">
      <w:pPr>
        <w:pStyle w:val="NormalnyWeb"/>
        <w:jc w:val="both"/>
      </w:pPr>
      <w:r>
        <w:t>15. R</w:t>
      </w:r>
      <w:r w:rsidR="006A43C3" w:rsidRPr="006A43C3">
        <w:t>eferaty, projekty i inne formy aktywności zaplanowane przez nauczyciela w danym semestrze są obowiązkowe. Uczeń jest zobowiązany do oddania ich do kontroli w wyznaczonym terminie. Jeżeli uczeń nie oddał pracy w wyznaczonym terminie bez uzasadnionego usprawiedliwienia otrzymuje ocenę niedostateczną.</w:t>
      </w:r>
    </w:p>
    <w:p w:rsidR="006A43C3" w:rsidRPr="006A43C3" w:rsidRDefault="006A43C3" w:rsidP="00C056B5">
      <w:pPr>
        <w:pStyle w:val="NormalnyWeb"/>
        <w:jc w:val="both"/>
      </w:pPr>
      <w:r w:rsidRPr="006A43C3">
        <w:t>16. Uczniowie nie mogą spóźniać się na lekcje oraz korzystać z telefonów komórkowych podczas lekcji.</w:t>
      </w:r>
    </w:p>
    <w:p w:rsidR="006A43C3" w:rsidRPr="006A43C3" w:rsidRDefault="006A43C3" w:rsidP="00C056B5">
      <w:pPr>
        <w:pStyle w:val="NormalnyWeb"/>
        <w:jc w:val="both"/>
      </w:pPr>
      <w:r w:rsidRPr="006A43C3">
        <w:rPr>
          <w:color w:val="000000"/>
        </w:rPr>
        <w:t>17. Uczeń zobowiązany jest do prowadzenia zeszytu przedmiotowego.</w:t>
      </w:r>
    </w:p>
    <w:p w:rsidR="006A43C3" w:rsidRPr="006A43C3" w:rsidRDefault="006A43C3" w:rsidP="00C056B5">
      <w:pPr>
        <w:pStyle w:val="NormalnyWeb"/>
        <w:jc w:val="both"/>
      </w:pPr>
      <w:r w:rsidRPr="006A43C3">
        <w:rPr>
          <w:color w:val="000000"/>
        </w:rPr>
        <w:t>18. Obowiązkiem ucznia jest przynoszenie na lekcję wymaganego podręcznika i zeszytu.</w:t>
      </w:r>
    </w:p>
    <w:p w:rsidR="006A43C3" w:rsidRPr="006A43C3" w:rsidRDefault="006A43C3" w:rsidP="00C056B5">
      <w:pPr>
        <w:pStyle w:val="NormalnyWeb"/>
        <w:jc w:val="both"/>
      </w:pPr>
      <w:r w:rsidRPr="006A43C3">
        <w:rPr>
          <w:color w:val="000000"/>
        </w:rPr>
        <w:t>19. Każdy uczeń ma obowiązek zgłoszenia przed rozpoczęciem lekcji o ewentualnym braku zeszytu lub pracy domowej. Brak takiego zgłoszenia skutkuje oceną niedostateczną z zadanej pracy domowej.</w:t>
      </w:r>
    </w:p>
    <w:p w:rsidR="006A43C3" w:rsidRPr="006A43C3" w:rsidRDefault="006A43C3" w:rsidP="00C056B5">
      <w:pPr>
        <w:pStyle w:val="NormalnyWeb"/>
        <w:jc w:val="both"/>
      </w:pPr>
      <w:r w:rsidRPr="006A43C3">
        <w:rPr>
          <w:color w:val="000000"/>
        </w:rPr>
        <w:t>20. Uczeń ma prawo dwa razy w ciągu semestru zgłosić bez konsekwencji brak pracy domowej i nieprzygotowanie do zajęć (nie dotyczy to zapowiedzianych prac pisemnych, kartkówek z ostatniego materiału). Nieprzygotowanie do lekcji należy zgłosić po wejściu do sali lekcyjnej.</w:t>
      </w:r>
    </w:p>
    <w:p w:rsidR="006A43C3" w:rsidRPr="006A43C3" w:rsidRDefault="00C056B5" w:rsidP="00C056B5">
      <w:pPr>
        <w:pStyle w:val="NormalnyWeb"/>
        <w:jc w:val="both"/>
      </w:pPr>
      <w:r>
        <w:rPr>
          <w:color w:val="000000"/>
        </w:rPr>
        <w:t>21</w:t>
      </w:r>
      <w:r w:rsidR="006A43C3" w:rsidRPr="006A43C3">
        <w:rPr>
          <w:color w:val="000000"/>
        </w:rPr>
        <w:t>. Nieobecność na lekcji nie zwalnia ucznia z przygotowania się do lekcji i możliwości odpowiedzi ustnej lub pisania kartkówki niezapowiedzianej.</w:t>
      </w:r>
    </w:p>
    <w:p w:rsidR="006A43C3" w:rsidRPr="006A43C3" w:rsidRDefault="00C056B5" w:rsidP="00C056B5">
      <w:pPr>
        <w:pStyle w:val="NormalnyWeb"/>
        <w:jc w:val="both"/>
      </w:pPr>
      <w:r>
        <w:rPr>
          <w:color w:val="000000"/>
        </w:rPr>
        <w:t>22</w:t>
      </w:r>
      <w:r w:rsidR="006A43C3" w:rsidRPr="006A43C3">
        <w:rPr>
          <w:color w:val="000000"/>
        </w:rPr>
        <w:t>. Prace pisemne są oce</w:t>
      </w:r>
      <w:r>
        <w:rPr>
          <w:color w:val="000000"/>
        </w:rPr>
        <w:t>niane według zasad podanych w WZ</w:t>
      </w:r>
      <w:r w:rsidR="006A43C3" w:rsidRPr="006A43C3">
        <w:rPr>
          <w:color w:val="000000"/>
        </w:rPr>
        <w:t>O.</w:t>
      </w:r>
    </w:p>
    <w:p w:rsidR="006A43C3" w:rsidRPr="006A43C3" w:rsidRDefault="00C056B5" w:rsidP="00C056B5">
      <w:pPr>
        <w:pStyle w:val="NormalnyWeb"/>
        <w:jc w:val="both"/>
      </w:pPr>
      <w:r>
        <w:rPr>
          <w:color w:val="000000"/>
        </w:rPr>
        <w:t>23</w:t>
      </w:r>
      <w:r w:rsidR="006A43C3" w:rsidRPr="006A43C3">
        <w:rPr>
          <w:color w:val="000000"/>
        </w:rPr>
        <w:t xml:space="preserve">. Podstawą wystawienia oceny semestralnej </w:t>
      </w:r>
      <w:r>
        <w:rPr>
          <w:color w:val="000000"/>
        </w:rPr>
        <w:t xml:space="preserve">nie </w:t>
      </w:r>
      <w:r w:rsidR="006A43C3" w:rsidRPr="006A43C3">
        <w:rPr>
          <w:color w:val="000000"/>
        </w:rPr>
        <w:t>będzie średnia ważona ocen otrzymanych w ciągu semestru. Jeżeli uczeń p</w:t>
      </w:r>
      <w:r>
        <w:rPr>
          <w:color w:val="000000"/>
        </w:rPr>
        <w:t xml:space="preserve">oprawiał sprawdzian, ta ocena będzie brana pod uwagę. </w:t>
      </w:r>
      <w:r w:rsidR="006A43C3" w:rsidRPr="006A43C3">
        <w:rPr>
          <w:color w:val="000000"/>
        </w:rPr>
        <w:t>Nauczyciel może podwyższyć ocenę semestralną uczniowi, którego frekwencja na zajęciach jest wyższa od 90% i który wykazuje się aktywnością na zajęciach oraz poza nimi.</w:t>
      </w:r>
    </w:p>
    <w:p w:rsidR="006A43C3" w:rsidRPr="006A43C3" w:rsidRDefault="00C056B5" w:rsidP="00C056B5">
      <w:pPr>
        <w:pStyle w:val="NormalnyWeb"/>
        <w:jc w:val="both"/>
      </w:pPr>
      <w:r>
        <w:rPr>
          <w:color w:val="000000"/>
        </w:rPr>
        <w:t>24</w:t>
      </w:r>
      <w:r w:rsidR="006A43C3" w:rsidRPr="006A43C3">
        <w:rPr>
          <w:color w:val="000000"/>
        </w:rPr>
        <w:t xml:space="preserve">. Ocena roczna </w:t>
      </w:r>
      <w:r>
        <w:rPr>
          <w:color w:val="000000"/>
        </w:rPr>
        <w:t xml:space="preserve">nie </w:t>
      </w:r>
      <w:r w:rsidR="006A43C3" w:rsidRPr="006A43C3">
        <w:rPr>
          <w:color w:val="000000"/>
        </w:rPr>
        <w:t>jest średnią ważoną wszystkich ocen cząstkowych otrzymanych w ciągu całego roku.</w:t>
      </w:r>
    </w:p>
    <w:p w:rsidR="006A43C3" w:rsidRPr="006A43C3" w:rsidRDefault="00C056B5" w:rsidP="00C056B5">
      <w:pPr>
        <w:pStyle w:val="NormalnyWeb"/>
        <w:jc w:val="both"/>
      </w:pPr>
      <w:r>
        <w:rPr>
          <w:color w:val="000000"/>
        </w:rPr>
        <w:lastRenderedPageBreak/>
        <w:t>25</w:t>
      </w:r>
      <w:r w:rsidR="006A43C3" w:rsidRPr="006A43C3">
        <w:rPr>
          <w:color w:val="000000"/>
        </w:rPr>
        <w:t>. Osobom wyróżnionym oraz laureatom w konkursach organizowanych pod patronatem Kuratora Oświaty, Ministerstwa lub uczelni wyższych jest o 1 stopień. (o innych konkursach decyduje nauczyciel).</w:t>
      </w:r>
    </w:p>
    <w:p w:rsidR="003A00FE" w:rsidRPr="003A00FE" w:rsidRDefault="003A00FE" w:rsidP="003A00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00FE">
        <w:rPr>
          <w:rFonts w:ascii="Times New Roman" w:hAnsi="Times New Roman" w:cs="Times New Roman"/>
          <w:b/>
          <w:bCs/>
          <w:sz w:val="24"/>
          <w:szCs w:val="24"/>
        </w:rPr>
        <w:t xml:space="preserve">Wymagania edukacyjne na poszczególne oceny do wiedzy o społeczeństwie </w:t>
      </w:r>
      <w:r w:rsidRPr="003A00FE"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>w klasie 8</w:t>
      </w:r>
    </w:p>
    <w:p w:rsidR="003A00FE" w:rsidRPr="003A00FE" w:rsidRDefault="003A00FE" w:rsidP="003A00FE">
      <w:pPr>
        <w:spacing w:after="0"/>
        <w:rPr>
          <w:rStyle w:val="ui-provider"/>
          <w:rFonts w:ascii="Times New Roman" w:hAnsi="Times New Roman" w:cs="Times New Roman"/>
        </w:rPr>
      </w:pPr>
    </w:p>
    <w:p w:rsidR="003A00FE" w:rsidRPr="003A00FE" w:rsidRDefault="003A00FE" w:rsidP="003A00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ela-Siatka"/>
        <w:tblW w:w="5000" w:type="pct"/>
        <w:tblLayout w:type="fixed"/>
        <w:tblLook w:val="04A0"/>
      </w:tblPr>
      <w:tblGrid>
        <w:gridCol w:w="1634"/>
        <w:gridCol w:w="1530"/>
        <w:gridCol w:w="1531"/>
        <w:gridCol w:w="1531"/>
        <w:gridCol w:w="1531"/>
        <w:gridCol w:w="1531"/>
      </w:tblGrid>
      <w:tr w:rsidR="003A00FE" w:rsidRPr="003A00FE" w:rsidTr="005D7602">
        <w:trPr>
          <w:trHeight w:val="113"/>
        </w:trPr>
        <w:tc>
          <w:tcPr>
            <w:tcW w:w="880" w:type="pct"/>
            <w:vMerge w:val="restart"/>
            <w:vAlign w:val="center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Temat</w:t>
            </w:r>
          </w:p>
        </w:tc>
        <w:tc>
          <w:tcPr>
            <w:tcW w:w="4120" w:type="pct"/>
            <w:gridSpan w:val="5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Wymagania na poszczególne oceny</w:t>
            </w:r>
          </w:p>
        </w:tc>
      </w:tr>
      <w:tr w:rsidR="003A00FE" w:rsidRPr="003A00FE" w:rsidTr="005D7602">
        <w:trPr>
          <w:trHeight w:val="150"/>
        </w:trPr>
        <w:tc>
          <w:tcPr>
            <w:tcW w:w="880" w:type="pct"/>
            <w:vMerge/>
            <w:vAlign w:val="center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Dopuszczająca</w:t>
            </w:r>
          </w:p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Uczeń: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Dostateczna</w:t>
            </w:r>
          </w:p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Uczeń: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Dobra</w:t>
            </w:r>
          </w:p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Uczeń: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Bardzo dobra</w:t>
            </w:r>
          </w:p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Uczeń: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Celująca</w:t>
            </w:r>
          </w:p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Uczeń:</w:t>
            </w:r>
          </w:p>
        </w:tc>
      </w:tr>
      <w:tr w:rsidR="003A00FE" w:rsidRPr="003A00FE" w:rsidTr="005D7602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I.</w:t>
            </w:r>
            <w:r w:rsidRPr="003A00FE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ŻYCIE SPOŁECZNE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 xml:space="preserve">1. </w:t>
            </w:r>
            <w:r w:rsidRPr="003A00FE">
              <w:rPr>
                <w:rFonts w:ascii="Times New Roman" w:hAnsi="Times New Roman" w:cs="Times New Roman"/>
                <w:b/>
              </w:rPr>
              <w:br/>
              <w:t xml:space="preserve">Człowiek </w:t>
            </w:r>
            <w:r w:rsidRPr="003A00FE">
              <w:rPr>
                <w:rFonts w:ascii="Times New Roman" w:hAnsi="Times New Roman" w:cs="Times New Roman"/>
                <w:b/>
              </w:rPr>
              <w:br/>
              <w:t>w społeczeństwie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społeczeństwo,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potrzeb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ról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osoby, podmioty oraz instytucje, które mają wpływ na rozwój młodego człowieka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zaspokajanie jego potrzeb,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norm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przytacza przykłady pozytywnych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negatywnych wzorców zachowań funkcjonujących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swoim środowisku rówieśniczym,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C00000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czym są zdrowie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psychiczne i depresja.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podaje przykłady potrzeb człowieka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podziałem na kategorie (bezpieczeństwa, przynależności, uznania, samorealizacji i duchowych),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różnice między potrzebami naturalnymi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społecznymi,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podstawowe społeczne oczekiwania wynikające z pełnienia roli dziecka i ucznia,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przykłady oddziaływania rodziny, szkoły i rówieśników na postawy i zachowania jednostki,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czynniki mające wpływ na samoocenę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przykłady norm społecznych obowiązujących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wybranych społecznościach, np.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rodzinie, szkole,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zdrowe nawyki służące utrzymaniu higieny psychicznej,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C00000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czynniki, które mogą wywołać kryzys psychiczny.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uzasadnia, że człowiek jest istotą społeczną,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na czym polega proces socjalizacji,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określa, jaką rolę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procesie socjalizacji odgrywa rodzina,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kategorie norm społecznych,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  <w:r w:rsidRPr="003A00FE">
              <w:rPr>
                <w:rFonts w:ascii="Times New Roman" w:hAnsi="Times New Roman" w:cs="Times New Roman"/>
              </w:rPr>
              <w:t xml:space="preserve">- określa, które spośród podanych zachowań są oceniane </w:t>
            </w:r>
            <w:r w:rsidRPr="003A00FE">
              <w:rPr>
                <w:rFonts w:ascii="Times New Roman" w:hAnsi="Times New Roman" w:cs="Times New Roman"/>
              </w:rPr>
              <w:br/>
              <w:t>z zastosowaniem norm prawnych i uzasadnia swój wybór,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C00000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wskazuje zależności pomiędzy zdrowiem psychicznym a funkcjonowaniem jednostki w społeczeństwie.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zależności pomiędzy procesem zaspokajania potrzeb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rozwojem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osobowość, i jakie ma związki z socjalizacją,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porównuje społeczne oczekiwania dotyczące pełnienia roli dziecka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rodzica oraz ucznia i nauczyciela,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konfliktu ról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przyczyny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skutki nieprzestrzegania przez jednostkę norm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na temat teorii Abrahama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Maslowa,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C00000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dyskusji na temat kondycji psychicznej młodych ludzi w Polsce.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omawia zależności między zaspokojeniem potrzeb i wywiązywaniem się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ról społecznych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samorealizacją i samooceną jednostki,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konsekwencje braku zaspokojenia poszczególnych potrzeb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konfliktu ról społecznych, wskazuje przyczyny, konsekwencje, sposoby rozwiązania problemu,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problem przestrzegania norm społecznych w swoim środowisku (ocena zjawiska, przyczyny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 konsekwencje).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2. </w:t>
            </w:r>
            <w:r w:rsidRPr="003A00FE">
              <w:rPr>
                <w:rFonts w:ascii="Times New Roman" w:hAnsi="Times New Roman" w:cs="Times New Roman"/>
                <w:b/>
              </w:rPr>
              <w:br/>
              <w:t>Grupy społeczne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rodzaje grup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grupy społeczne, do których należy,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przytacza przykłady korzyści wynikających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bycia w grupie,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typowe konflikty występujące w szkole i grupie rówieśniczej,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jakie zachowania prowadzą do sporów,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podstawowe sposoby rozwiązywania konfliktów w grupie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rówieśniczej i w szkole,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autorytetów.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wyjaśnia, czym jest grupa społeczna,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wymienia jej cechy,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główne zasady współpracy w grupie,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postaw jednostek wobec konfliktu,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dobre i złe strony poszczególnych postaw wobec konfliktu,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proponuje sposoby rozwiązywania konfliktów w grupie rówieśniczej, szkole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 społeczeństwie,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porównuje grupę nieformalną, koleżeńską z grupą zadaniową,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różnicę między idolem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autorytetem,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uczestniczy w przygotowaniu projektu dotyczącego uczuć, jakie towarzyszą ludziom podczas konfliktu.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podział grup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różne sposoby rozwiązywania konfliktów: rozmowę, negocjacje, mediacje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arbitraż, wskazuje ich dobre i złe strony,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warunki prowadzenia skutecznych negocjacji.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  <w:r w:rsidRPr="003A00FE">
              <w:rPr>
                <w:rFonts w:ascii="Times New Roman" w:hAnsi="Times New Roman" w:cs="Times New Roman"/>
              </w:rPr>
              <w:t xml:space="preserve">- wskazuje wady </w:t>
            </w:r>
            <w:r w:rsidRPr="003A00FE">
              <w:rPr>
                <w:rFonts w:ascii="Times New Roman" w:hAnsi="Times New Roman" w:cs="Times New Roman"/>
              </w:rPr>
              <w:br/>
              <w:t>i zalety różnych metod podejmowania decyzji w grupie,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które metody są najwłaściwsze dla zespołowego wykonania określonych zadań,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przykłady sytuacji konfliktowych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codziennego życia, proponuje metody rozwiązania sporu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każdej z nich i uzasadnia swój wybór,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przytacza przykłady autorytetów, określa, co odróżnia te osoby od idoli, i uzasadnia swoje zdanie,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  <w:r w:rsidRPr="003A00FE">
              <w:rPr>
                <w:rFonts w:ascii="Times New Roman" w:hAnsi="Times New Roman" w:cs="Times New Roman"/>
              </w:rPr>
              <w:t xml:space="preserve">- redaguje w punktach przebieg negocjacji </w:t>
            </w:r>
            <w:r w:rsidRPr="003A00FE">
              <w:rPr>
                <w:rFonts w:ascii="Times New Roman" w:hAnsi="Times New Roman" w:cs="Times New Roman"/>
              </w:rPr>
              <w:br/>
              <w:t>w przypadku zaczerpniętym ze swojego codziennego życia.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charakteryzuje strategie przyjmowane w czasie konfliktu,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porównuje konsekwencje przyjęcia określonych postaw wobec sytuacji konfliktowej dla jednostki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społeczeństwa,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przygotowuje poradnik unikania konfliktów i ich skutecznego rozwiązywania,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przyjmuje rolę lidera w prowadzeniu projektu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dotyczącego uczuć, jakie towarzyszą ludziom podczas konfliktu.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3. </w:t>
            </w:r>
            <w:r w:rsidRPr="003A00FE">
              <w:rPr>
                <w:rFonts w:ascii="Times New Roman" w:hAnsi="Times New Roman" w:cs="Times New Roman"/>
                <w:b/>
              </w:rPr>
              <w:br/>
              <w:t xml:space="preserve">Komunikacja </w:t>
            </w:r>
            <w:r w:rsidRPr="003A00FE">
              <w:rPr>
                <w:rFonts w:ascii="Times New Roman" w:hAnsi="Times New Roman" w:cs="Times New Roman"/>
                <w:b/>
              </w:rPr>
              <w:br/>
              <w:t>i autoprezentacja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są dyskusja i debata,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sytuacji, w których młody człowiek powinien zachować się asertywnie,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gromadzi argumenty o szkodliwości używek.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zachowań asertywnych,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 różnice między asertywnością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agresją.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reguły obowiązujące uczestników dyskusji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debaty,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warunki asertywności,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buduje asertywną wypowiedź na temat szkodliwości używek.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czym jest asertywność i jakie ma znaczenie dla funkcjonowania jednostki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społeczeństwie.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dokonuje samooceny pod kątem asertywności.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 xml:space="preserve">4. </w:t>
            </w:r>
            <w:r w:rsidRPr="003A00FE">
              <w:rPr>
                <w:rFonts w:ascii="Times New Roman" w:hAnsi="Times New Roman" w:cs="Times New Roman"/>
                <w:b/>
              </w:rPr>
              <w:br/>
              <w:t>Życie rodzinne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rodzina,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podstawowe wartości kształtujące życie rodzinne,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opowiada o roli rodziców, dzieci i osób starszych w rodzinie,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wartości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ważne dla jego rodziny.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wymienia cechy rodziny jako grupy społecznej,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funkcje rodziny i przykłady ich realizacji,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czynniki sprzyjające zacieśnianiu więzi rodzinnych,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wylicza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główne prawa i obowiązki dzieci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rodzinie,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podstawowe problemy zagrażające prawidłowemu funkcjonowaniu współczesnych rodzin,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uczestniczy w przygotowaniu projektu dotyczącego tego, jak w przeszłości obchodzono święta narodowe i religijne.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przedstawia argumenty na poparcie twierdzenia, że rodzina jest podstawową grupą społeczną,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najważniejsze funkcje rodziny,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typy rodziny,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czym jest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władza rodzicielska,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prawa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obowiązki dzieci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rodzinie,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nazwy instytucji wspierających rodziny.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porównuje cechy różnych typów rodzin,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przykłady realizacji poszczególnych funkcji rodziny,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rozpoznaje przypadki nieprawidłowego realizowania przez rodzinę swoich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funkcji,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 znaczenie szczęścia rodzinnego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jego wpływ na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zależności między systemem wartości a zasadami funkcjonowania rodziny.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funkcjonowanie współczesnej rodziny,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przeprowadza ankietę dotyczącą wartości ważnych w jego rodzinie i prezentuje jej wyniki,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 na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poszczególnych etapach życia jednostki, zmienia się rola rodziny w procesie socjalizacji,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przyczyny problemów współczesnych rodzin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omawia ich skutki dla ich członków oraz dla społeczeństwa,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przyjmuje rolę lidera w prowadzeniu projektu dotyczącego tego, jak w przeszłości obchodzono święta narodowe i religijne.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5. </w:t>
            </w:r>
            <w:r w:rsidRPr="003A00FE">
              <w:rPr>
                <w:rFonts w:ascii="Times New Roman" w:hAnsi="Times New Roman" w:cs="Times New Roman"/>
                <w:b/>
              </w:rPr>
              <w:br/>
              <w:t>Edukacja i praca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podstawowe funkcje szkoły,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podstawowe prawa i obowiązki ucznia,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kto tworzy samorząd uczniowski,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znajduje potrzebne informacje w statucie swojej szkoły,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rozpoznaje przypadki naruszania praw ucznia,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osoby,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u których może szukać pomocy w przypadku naruszania praw ucznia.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wymienia działania, za pomocą których szkoła realizuje poszczególne funkcje,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działań samorządu uczniowskiego,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formy organizacji życia społeczności szkolnej,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 należy reagować w sytuacji naruszenia praw ucznia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lub pracownika szkoły.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omawia prawa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obowiązki ucznia,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poszczególne instytucje życia szkolnego (organizacja, zadania, formy działania),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na podstawie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i statutu swojej szkoły wyjaśnia, jak należy reagować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przypadkach naruszania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praw uczniów lub pracowników szkoły.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 sposób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funkcjonowania samorządu uczniowskiego.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wypowiada się na temat najczęściej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najrzadziej wykorzystywanych praw ucznia zapisanych w statucie jego szkoły.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6. </w:t>
            </w:r>
            <w:r w:rsidRPr="003A00FE">
              <w:rPr>
                <w:rFonts w:ascii="Times New Roman" w:hAnsi="Times New Roman" w:cs="Times New Roman"/>
                <w:b/>
              </w:rPr>
              <w:br/>
              <w:t>Ekonomia na co dzień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gospodarstwo domowe,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 pojęcie budżetu,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odróżnia dochody rodziny od wydatków,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podstawowe zasady konstruowania budżetu domowego,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kim jest konsument,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podstawowe prawa przysługujące konsumentowi,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wypełnia typowy formularz reklamacyjny,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oblicza podstawowe dochody i wydatki gospodarstwa domowego.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opisuje strukturę typowego budżetu domowego,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łamania praw konsumenta,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ocenia, czy przykładowy budżet domowy został prawidłowo skonstruowany.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 podstawowe zasady ekonomii kierujące budżetem gospodarstwa domowego,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proponuje, jak uzyskać nadwyżkę budżetową oraz jak uniknąć „dziury”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budżecie,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przyczyny powstawania deficytu w budżecie domowym,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zasady świadomych, bezpiecznych zakupów,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wskazuje, w jakich przypadkach konsument ma prawo do zwrotu towaru,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instytucje chroniące prawa konsumenta.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shd w:val="clear" w:color="auto" w:fill="D9D9D9" w:themeFill="background1" w:themeFillShade="D9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poszczególne typy dochodów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wydatków składających się na strukturę budżetu domowego,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pisze reklamację.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jak bycie świadomym konsumentem wpływa na funkcjonowanie gospodarstwa domowego.</w:t>
            </w:r>
          </w:p>
        </w:tc>
      </w:tr>
      <w:tr w:rsidR="003A00FE" w:rsidRPr="003A00FE" w:rsidTr="005D7602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>II. Prawo i prawa człowieka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 xml:space="preserve">1. </w:t>
            </w:r>
            <w:r w:rsidRPr="003A00FE">
              <w:rPr>
                <w:rFonts w:ascii="Times New Roman" w:hAnsi="Times New Roman" w:cs="Times New Roman"/>
                <w:b/>
              </w:rPr>
              <w:br/>
              <w:t>Prawa człowieka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są prawa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czym jest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Powszechna deklaracja praw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człowieka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podstawowe prawa zawarte 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Konwencji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o prawach dziecka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łamania praw dziecka.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określa funkcje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cechy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na czym polega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szczególne znaczenie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Powszechnej Deklaracji Praw Człowieka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 sformułowania preambuły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Powszechnej deklaracji praw człowieka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uczestniczy w dyskusji na temat możliwości ograniczania praw człowieka w różnych sytuacjach.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podaje okoliczności uchwalenia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postanowienia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Powszechnej deklaracji praw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człowieka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 znaczenie poszczególnych cech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genezę i treść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Konwencji o prawach dziecka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dyskusji na temat możliwości ograniczania praw człowieka w różnych sytuacjach.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proponuje hierarchię funkcji praw człowieka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uzasadnia swoje zdanie,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uzasadnia potrzebę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istnienia międzynarodowego systemu ochrony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historię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na podstawie preambuły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Powszechnej deklaracji praw człowieka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wykazuje konieczność ochrony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dyskusji na temat możliwości ograniczania praw człowieka w różnych sytuacjach i przytacza trafne argumenty.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na wybranych przykładach wykazuje, że godność człowieka jest podstawą różnych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systemów moralnych.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2. </w:t>
            </w:r>
            <w:r w:rsidRPr="003A00FE">
              <w:rPr>
                <w:rFonts w:ascii="Times New Roman" w:hAnsi="Times New Roman" w:cs="Times New Roman"/>
                <w:b/>
              </w:rPr>
              <w:br/>
              <w:t>Katalog praw człowieka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przykładowe prawa i wolności,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kategorie praw człowieka.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przykłady wolności i praw człowieka i obywatela zagwarantowanych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przykłady praw pierwszej, drugiej i trzeciej generacji,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odszukuje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fragmenty dotyczące wolności i praw politycznych,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dyskusji na temat prawa do wypoczynku.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 różnicę między prawami a wolnościami,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ograniczenia praw i wolności,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poszczególne kategorie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w dyskusji na temat prawa do wypoczynku.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kategorie wolności oraz praw człowieka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obywatela zagwarantowane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źródła generacji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na czym polega różnica między prawami pierwszej, drugiej i trzeciej generacji,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wyjaśnia, w jaki sposób każdy człowiek może wpływać na życie publiczne dzięki wolnościom i prawom politycznym zagwarantowanym w 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uzasadnia, że wolności i prawa polityczne są konieczne dla funkcjonowania demokracji,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prezentuje życiorys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działalność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Malali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Yousafzai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3. </w:t>
            </w:r>
            <w:r w:rsidRPr="003A00FE">
              <w:rPr>
                <w:rFonts w:ascii="Times New Roman" w:hAnsi="Times New Roman" w:cs="Times New Roman"/>
                <w:b/>
              </w:rPr>
              <w:br/>
              <w:t>Ochrona praw człowieka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łamania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przykłady spraw, z którymi można zwrócić się do Rzecznika Praw Obywatelskich,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spraw, które należy zgłosić do Rzecznika Praw Dziecka.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nazwy przykładowych organizacji pozarządowych zajmujących się ochroną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wyszukuje wiadomości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o interwencjach Rzecznika Praw Obywatelskich,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analizuje informacje umieszczone na stronie internetowej Rzecznika Praw Dziecka,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uczestniczy w przygotowaniu projektu dotyczącego ochrony praw człowieka.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 przyczyny łamania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zagrożenia wynikające z łamania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sposób wyboru, metody działania oraz uprawnienia Rzecznika Praw Obywatelskich,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jaką rolę w systemie ochrony praw człowieka odgrywa Rzecznik Praw Obywatelskich,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prezentuje sposób powoływania, metody działania oraz kompetencje Rzecznika Praw Dziecka.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kategorie spraw kierowanych do Rzecznika Praw Dziecka,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działalność wybranych organizacji pozarządowych działających na rzecz ochrony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jaką rolę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państwie demokratycznym odgrywa system ochrony praw człowieka.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przygotowuje prezentację na temat działalności wybranej organizacji pozarządowej zajmującej się ochroną praw człowieka,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przyjmuje rolę lidera w prowadzeniu projektu dotyczącego ochrony praw człowieka.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 xml:space="preserve">4. </w:t>
            </w:r>
            <w:r w:rsidRPr="003A00FE">
              <w:rPr>
                <w:rFonts w:ascii="Times New Roman" w:hAnsi="Times New Roman" w:cs="Times New Roman"/>
                <w:b/>
              </w:rPr>
              <w:br/>
              <w:t>Bezpieczeństw</w:t>
            </w:r>
            <w:r w:rsidRPr="003A00FE">
              <w:rPr>
                <w:rFonts w:ascii="Times New Roman" w:hAnsi="Times New Roman" w:cs="Times New Roman"/>
                <w:b/>
              </w:rPr>
              <w:lastRenderedPageBreak/>
              <w:t>o nieletnich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wyjaśnia, czym jest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przemoc i kogo dotyczy,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przemocy,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przykładowe osoby i instytucje, do których można się zwrócić w sytuacji doświadczania przemocy,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główne zalety i wady korzystania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internetu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tłumaczy, czym są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społeczności internetowe,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opowiada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zagrożeniach obecnych w środowisku sieciowym (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cyberprzemoc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rodzaje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cyberprzemocy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skutki przemocy,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zasady bezpiecznego korzystania z sieci,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własne zwyczaje związane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wykorzystywaniem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internetu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przygotowaniu plakatu przestrzegającego przed zagrożeniami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sieci,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wyszukuje informacje o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Niebieskich kartach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sporządza notatkę na temat praw ofiar przemocy domowej.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tłumaczy, czym są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przemoc fizyczna, psychiczna, dręczenie,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proponuje, jak na przemoc powinni reagować jej świadkowie,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opowiada o różnych sposobach szukania pomocy w sytuacji doświadczania przemocy,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instytucje, do których należy się zwrócić w przypadku wystąpienia przemocy domowej,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społeczności internetowych, analizuje własną przynależność do nich,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korzyści, jakie zyskują użytkownicy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internetu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w przygotowaniu plakatu przestrzegającego przed zagrożeniami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w sieci.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omawia konsekwencje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przemocy dla osób, które jej doświadczyły,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rodzaje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cyberprzemocy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oraz podaje metody przeciwdziałania tym zjawiskom,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zjawisko  uzależnienia od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internetu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projektuje ciekawą formę plakatu przestrzegającego przed zagrożeniami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sieci,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uzasadnia konieczność reagowania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przypadkach doświadczania przemocy domowej lub bycia jej świadkiem.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poradnik bezpiecznego korzystania z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internetu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5. </w:t>
            </w:r>
            <w:r w:rsidRPr="003A00FE">
              <w:rPr>
                <w:rFonts w:ascii="Times New Roman" w:hAnsi="Times New Roman" w:cs="Times New Roman"/>
                <w:b/>
              </w:rPr>
              <w:br/>
              <w:t>Nieletni wobec prawa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kim są niepełnoletni i nieletni,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przytacza przykłady spraw,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którymi zajmuje się policja,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podstawowe uprawnienia policji,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główne prawa przysługujące obywatelom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kontaktach z policją.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wymienia główne zasady odpowiedzialności prawnej nieletnich,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dlaczego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prawo inaczej traktuje niepełnoletnich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dorosłych,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spraw, którymi zajmuje się straż miejska (gminna),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podstawowe uprawnienia straży miejskiej (gminnej),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uprawnienia przysługujące służbom porządkowym,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przygotowaniu projektu dotyczącego bezpiecznego korzystania z sieci oraz unikania zagrożeń związanych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przestępczością. 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wskazuje, w jakich przypadkach odpowiedzialność ponosi sprawca,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a w jakich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jego rodzice lub opiekunowie,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na jakich zasadach nieletni odpowiadają za popełnienie wykroczeń i przestępstw,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uprawnienia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zadania policji,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prawa przysługujące obywatelom (zwłaszcza niepełnoletnim)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kontaktach z policją,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kompetencje i działania straży miejskiej (gminnej),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przedstawia zadania Centralnego Biura Śledczego Policji.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wyjaśnia, jakie są cele postępowania sądowego wobec niepełnoletnich,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określa czynniki brane pod uwagę przez organy państwowe przy rozstrzyganiu spraw dotyczących nieletnich,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rodzaje przestępstw, za których popełnienie prawo dopuszcza odpowiedzialność karną nieletnich po ukończeniu 15 roku życia,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uzasadnia konieczność znajomości praw przysługujących obywatelom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kontaktach ze służbami mundurowymi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porządkowymi,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akcji przeprowadzonych przez Centralne Biuro Śledcze Policji.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wymienia inne niż policja i straż miejska (gminna) służby porządkowe 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określa ich uprawnienia,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przyjmuje rolę lidera w prowadzeniu projektu dotyczącego bezpiecznego korzystania z sieci oraz unikania zagrożeń związanych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przestępczością.</w:t>
            </w:r>
          </w:p>
        </w:tc>
      </w:tr>
      <w:tr w:rsidR="003A00FE" w:rsidRPr="003A00FE" w:rsidTr="005D7602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III. Społeczność lokalna i regionalna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1.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Czym jest samorząd?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samorząd,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rodzaje samorządów działających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wymienia zasady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działania samorządu terytorialnego,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zadań samorządów,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jednostki podziału terytorialnego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nazwy gminy, powiatu i województwa,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których mieszka, oraz nazwy województw sąsiednich,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odczytuje dane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wykresu.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opisuje funkcjonowanie samorządu terytorialnego,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wyjaśnia znaczenie zasad, na których opiera się funkcjonowan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ie samorządu terytorialnego,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organy samorządu terytorialnego,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podobieństwa i różnice między państwem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samorządem terytorialnym,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przygotowaniu prezentacji na temat swojego województwa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oraz wydarzeniach i postaciach z jego dziejów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(znajduje informacje na odpowiednich stronach internetowych).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wymienia zadania samorządów terytorialnych, zawodowych, uczniowskich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porównuje te jednostki,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czym się różni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gmina wiejska od gminy miejsko-wiejskiej i miejskiej,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jaki charakter ma gmina, w której mieszka,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w przygotowaniu prezentacji na temat swojego województwa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oraz wydarzeniach i postaciach z jego dziejów.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wyjaśnia, jaką rolę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państwie demokratycznym odgrywa samorząd terytorialny,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wykazuje, że zasady, na których opiera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się funkcjonowanie samorządu terytorialnego, obowiązują w codziennym życiu swojej gminy / swojego miasta,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odczytuje i analizuje dane z wykresu oraz uzasadnia wyciągnięte przez siebie wnioski.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podaje, w jakich przypadkach zostaje wprowadzony zarząd komisaryczny,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ocenia, czy system władz samorządowy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ch sprzyja zaangażowaniu mieszkańców w życie społeczności lokalnej,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przytacza argumenty na poparcie swojego stanowiska,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ciekawej i wyczerpującej formie prezentację na temat swojego województwa</w:t>
            </w:r>
            <w:r w:rsidRPr="003A00FE">
              <w:rPr>
                <w:rFonts w:ascii="Times New Roman" w:hAnsi="Times New Roman" w:cs="Times New Roman"/>
              </w:rPr>
              <w:t xml:space="preserve">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oraz wydarzeniach i postaciach z jego dziejów.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2.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Samorząd gminny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organy władzy w gminie,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wskazuje, jakich organów dotyczą wybory samorządowe,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podstawowe zadania gminy,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budżet obywatelski,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bierze udział w przygotowaniu prezentacji na temat swoje gminy / swojego miasta. 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odróżnia organy uchwałodawcze od organów wykonawczych gminy,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sposób wyłaniania władz gminy oraz ich odwołania,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dyskusji o zadaniach gminy,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wpływu mieszkańców na życie gminy,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odszukuje na stronach urzędu swojej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gminy informacje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działalności młodzieżowej rady gminy, inwestycjach ze środków unijnych, budżecie obywatelskim,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dyskusji o bieżących problemach społeczności lokalnej,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przygotowaniu projektu dotyczącego strategii rozwiązania określonego problemu społeczności lokalnej.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omawia zadania poszczególnych organów władzy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gminie,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przykłady zadań własnych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zleconych gminy,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o zadaniach gminy, wskazuje, które spośród zadań gminy są najpilniejsze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uzasadnia swoje zdanie,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jak jest uchwalany budżet obywatelski,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korzyści wynikające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funkcjonowania budżetu obywatelskiego,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aktywnie uczestniczy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w przygotowaniu prezentacji na temat swoje gminy / swojego miasta.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 zasady referendum lokalnego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wskazuje sprawy, których może ono dotyczyć,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jak działają młodzieżowe rady gminy,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o bieżących problemach społeczności lokalnej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przytacza trafne argumenty,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uzasadnia konieczność angażowania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się mieszkańców w życie gminy i rozwiązywanie jej problemów.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wyczerpującej formie prezentację na temat gminy lub miasta,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których mieszka (zasłużone postacie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wydarzenia z dziejów gminy),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redaguje petycję do władz w sprawie budżetu obywatelskiego,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gromadzi wiadomości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na temat funkcjonowania budżetów obywatelskich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różnych miastach Polski i wyciąga wnioski z analizy zebranego materiału,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przyjmuje rolę lidera w prowadzeniu projektu dotyczącego strategii rozwiązania określonego problemu społeczności lokalnej,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w ciekawej i wyczerpującej formie prezentację na temat swojej gminy / swojego miasta.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3.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Powiat i województwo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przykładowe zadania powiatu,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organy powiatu,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organy województwa,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przykładowe zadania samorządu wojewódzkiego,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wskazuje, gdzie znajdują się siedziby władz powiatu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województwa,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 których mieszka.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 sposób wyboru i odwołania organów powiatu,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jak są wyłaniane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odwoływane organy wojewódzkie,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przygotowaniu prezentacji dotyczącej działań podjętych przez władze swojego powiatu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województwa (znajduje informacje na odpowiednich stronach internetowych),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w dyskusji na temat znaczenia współpracy między władzami samorządowymi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państwowymi dla funkcjonowania województwa,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przygotowaniu prezentacji na temat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wybranych tradycji i zwyczajów swojej społeczności regionalnej,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przygotowaniu projektu dotyczącego koncepcji akcji promującej region za granicą.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rozróżnia zadania rady powiatu i zarządu powiatu,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odróżnia organy uchwałodawcze od organów wykonawczych powiatu i województwa,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bierze aktywny udział w przygotowaniu prezentacji na temat wybranych tradycji i zwyczajów swojej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społeczności regionalnej,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aktywny udział w dyskusji na temat znaczenia współpracy między władzami samorządowymi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a państwowymi dla funkcjonowania województwa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przytacza trafne argumenty.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porównuje strukturę władz samorządu powiatowego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wojewódzkiego,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określa, które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organów samorządu powiatowego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wojewódzkiego mogą zostać odwołane przez mieszkańców,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zadania wykonywane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przez samorząd gminny, powiatowy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wojewódzki.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wyczerpującej formie prezentację dotyczącą działań podjętych przez władze swojego powiatu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województwa,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przyjmuje rolę lidera w przygotowaniu prezentacji na temat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wybranych tradycji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i zwyczajów swojej społeczności regionalnej,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przyjmuje rolę lidera w prowadzeniu projektu dotyczącego koncepcji akcji promującej region za granicą.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4.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Obywatele a organy samorządu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odszukuje stronę internetową własnego urzędu gminy, starostwa powiatowego, urzędu marszałkowskiego,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tłumaczy, czym jest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korupcja,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przytacza przykłady aktywności obywatelskiej,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wskazuje problemy społeczne występujące w jego społeczności lokalnej.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- wyjaśnia, czym jest Biuletyn Informacji Publicznej,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podaje prawa obywatela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w kontaktach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z urzędami,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odnajduje informacje o projektach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zrealizowanych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w gminie w ramach budżetu obywatelskiego,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przygotowuje notatkę na temat struktury urzędu swojej gminy lub swojego miasta,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wyjaśnia, czemu przestrzeganie zasad etycznych jest ważne w życiu publicznym. 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odszukuje informacje zamieszczane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Biuletynie Informacji Publicznej,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zasady etycznego postępowania urzędników,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konsekwencje łamania zasad etycznych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życiu publicznym,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podaje możliwe skutki łamania zasad etycznych w życiu publicznym.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analizuje zawartość Biuletynu Informacji Publicznej urzędu swojego miasta, powiatu lub województwa,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 znaczenie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aktywności obywatelskiej dla funkcjonowania społeczeństwa.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proponuje inicjatywy, które warto by zrealizować w okolicy,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wskazuje sposoby ich realizacji.</w:t>
            </w:r>
          </w:p>
        </w:tc>
      </w:tr>
      <w:tr w:rsidR="003A00FE" w:rsidRPr="003A00FE" w:rsidTr="005D7602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3A00FE" w:rsidRPr="003A00FE" w:rsidRDefault="003A00FE" w:rsidP="005D7602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IV. Wspólnota narodowa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 xml:space="preserve">1. </w:t>
            </w:r>
            <w:r w:rsidRPr="003A00FE">
              <w:rPr>
                <w:rFonts w:ascii="Times New Roman" w:hAnsi="Times New Roman" w:cs="Times New Roman"/>
                <w:b/>
              </w:rPr>
              <w:br/>
              <w:t>Naród i ojczyzna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wskazuje, jakie więzi łączą jednostkę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ojczyzną i małą ojczyzną,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i opisuje symbole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sytuacje,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jakich najczęściej wykorzystuje się symbole narodowe,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wybrane święta narodowe,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zasady właściwego zachowania w trakcie uroczystości państwowych, świąt narodowych,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wobec symboli narodowych,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odczytuje dane z wykresu.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wyjaśnia, czym są naród i wspólnota etniczna,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czym jest tożsamość narodowa,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przykładowe elementy i wartości składające się na polskie dziedzictwo narodowe,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wyszukuje informacje o polskich zabytkach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miejscach wpisanych na Listę Światowego Dziedzictwa UNESCO,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grupowym opracowaniu zagadnienia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ochrony polskiego dziedzictwa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pamięci o przeszłości narodu,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uczestniczy w dyskusji o problemie znieważania symboli narodowych.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wyjaśnia, na czym polega różnica między wspólnotą narodową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etniczną,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czynniki kształtujące poczucie wspólnoty narodowej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etnicznej,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 znaczenie dziedzictwa narodowego,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elementy i wartości budujące polskie dziedzictwo narodowe,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wylicza najważniejsze polskie święta narodowe 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wskazuje wydarzenia historyczne, które są podczas nich upamiętniane.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 sens bycia Polakiem lub członkiem innej wspólnoty narodowej albo etnicznej,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historię symboli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ocenia, w jakim stopniu znajomość historii wpływa na rozumienie współczesnej sytuacji narodu polskiego,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wyczerpująco opracowuje zagadnienie ochrony polskiego dziedzictwa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pamięci o przeszłości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narodu,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dyskusji o problemie znieważania symboli narodowych i przytacza trafne argumenty.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wyjaśnia, dlaczego polskie godło w czasach komunizmu wyglądało inaczej niż obecnie,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prezentuje wybrany element polskiego dziedzictwa narodowego i wyjaśnia, na czym polega jego wyjątkowość,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wyczerpującej formie prezentację na temat polskich zabytków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miejsc wpisanych na Listę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Światowego Dziedzictwa UNESCO.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2. </w:t>
            </w:r>
            <w:r w:rsidRPr="003A00FE">
              <w:rPr>
                <w:rFonts w:ascii="Times New Roman" w:hAnsi="Times New Roman" w:cs="Times New Roman"/>
                <w:b/>
              </w:rPr>
              <w:br/>
              <w:t xml:space="preserve">Obywatelstwo </w:t>
            </w:r>
            <w:r w:rsidRPr="003A00FE">
              <w:rPr>
                <w:rFonts w:ascii="Times New Roman" w:hAnsi="Times New Roman" w:cs="Times New Roman"/>
                <w:b/>
              </w:rPr>
              <w:br/>
              <w:t>i narodowość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obywatelstwo,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do czego służy paszport,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podstawowe prawa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obowiązki obywatela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wartości obywatelskich.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czym jest tożsamość europejska,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definicję narodowości,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podaje przykłady Polek i Polaków, których postępowanie było realizacją wartości obywatelskich,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dyskusji na temat różnych tożsamości społeczno-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-kulturowych.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więzi łączące obywatela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państwo,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konstytucyjne prawa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obowiązki obywatela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 zagadnienie tożsamości zbiorowej,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różnice między obywatelstwem a narodowością,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wartości obywatelskie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wyjaśnia ich wartość dla społeczeństwa,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w dyskusji na temat różnych tożsamości społeczno-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-kulturowych.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 zależności między różnymi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tożsamościami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dyskusji na temat różnych tożsamości społeczno-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-kulturowych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przytacza trafne argumenty,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uzasadnia konieczność popularyzowania wartości obywatelskich we współczesnym państwie demokratycznym.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prezentuje sylwetki wybranych wybitnych Polaków i ocenia znaczenie ich dorobku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dla pożytku publicznego.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 xml:space="preserve">3. </w:t>
            </w:r>
            <w:r w:rsidRPr="003A00FE">
              <w:rPr>
                <w:rFonts w:ascii="Times New Roman" w:hAnsi="Times New Roman" w:cs="Times New Roman"/>
                <w:b/>
              </w:rPr>
              <w:br/>
              <w:t>Postawa patriotyczna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są patriotyzm i patriotyzm lokalny,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przejawy patriotyzmu,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określa, jakie zachowania składają się na postawę patriotyczną,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sposoby wyrażania patriotyzmu na co dzień przez uczniów.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podaje przykłady działań patriotycznych w gospodarce.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różnice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rozumieniu patriotyzmu dawniej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współcześnie,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określa, 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jaki sposób zachowanie młodych ludzi wpływa na los ich ojczyzny.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analizuje wyniki badań dotyczących rozumienia patriotyzmu,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 znaczenie poszczególnyc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h działań dla polskiej gospodarki.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przedstawia rolę patriotyzmu we współczesnym świecie.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4. 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>Mniejszości i migranci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różnicę między obywatelami RP a cudzoziemcami,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odczytuje z mapy, gdzie znajdują się największe skupiska mniejszości narodowych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etnicznych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Polonia,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znajduje na mapie państwa, w których występuje najliczniejsza Polonia.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czym są mniejszość narodowa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etniczna,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nazwę języka regionalnego uznanego w polskim prawie,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rozróżnia imigrantów, emigrantów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uchodźców,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azyl,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mniejszości narodowe i etniczne we współczesnej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gromadzi informacje na temat inicjatyw kulturalnych podejmowanych przez środowiska mniejszości narodowych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etnicznych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przygotowaniu projektu dotyczącego koncepcji kampanii informacyjnej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popularyzującej dorobek wybranych mniejszości narodowych lub etnicznych mieszkających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Polsce.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wyjaśnia, na czym polega różnica między mniejszością narodową a etniczną,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dlaczego uchodźcom przysługują szczególne prawa,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podstawowe prawa mniejszości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korzyści, jakie niesie dla Polaków poznawanie kultury mniejszości zamieszkujących Polskę.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strukturę ludności zamieszkującej terytorium Polski,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jakie cechy języka kaszubskiego zadecydowały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uznaniu go za język regionalny,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czynniki przyciągające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wypychające wpływające na migrację,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na podstawie tekstu ustawy podaje kryteria, które decydują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Polsce o uznaniu danej społeczności za mniejszość narodową lub etniczną,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uzasadnia konieczność ochrony prawnej mniejszości narodowych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etnicznych.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co wpłynęło na rozlokowanie skupisk poszczególnych mniejszości narodowych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czynniki, które miały wpływ na rozmieszczenie Polonii na świecie,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przygotowuje wystąpienie dotyczące kryzysów uchodźczych na świecie,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opracowuje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wyczerpującej formie prezentację na temat kultury mniejszości narodowych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etnicznych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przyjmuje rolę lidera w prowadzeniu projektu dotyczącego koncepcji kampanii informacyjnej popularyzującej dorobek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wybranych mniejszości narodowych lub etnicznych mieszkających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Polsce.</w:t>
            </w:r>
          </w:p>
        </w:tc>
      </w:tr>
      <w:tr w:rsidR="003A00FE" w:rsidRPr="003A00FE" w:rsidTr="005D7602">
        <w:trPr>
          <w:trHeight w:val="694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5. </w:t>
            </w:r>
            <w:r w:rsidRPr="003A00FE">
              <w:rPr>
                <w:rFonts w:ascii="Times New Roman" w:hAnsi="Times New Roman" w:cs="Times New Roman"/>
                <w:b/>
              </w:rPr>
              <w:br/>
              <w:t>Tolerancja i przejawy ksenofobii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tolerancja,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rozpoznaje przejawy ksenofobii, w tym rasizmu, szowinizmu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antysemityzmu,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wyjaśnia, czym są </w:t>
            </w:r>
            <w:proofErr w:type="spellStart"/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hejt</w:t>
            </w:r>
            <w:proofErr w:type="spellEnd"/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i mowa nienawiści.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są stereotypy,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definicję nietolerancji,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czym jest ksenofobia,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objaśnia, czym są szowinizm, rasizm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antysemityzm,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skutki szowinizmu, rasizmu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antysemityzmu,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kosmopolityzm,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definicję Holokaustu,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opracowuje sposoby przeciwdziałania nietolerancji,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dyskusji o granicach tolerancji,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opowiada o swoich wrażeniach po przeczytaniu tekstu źródłowego.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cechy stereotypu,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argumenty obalające wybrane stereotypy,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konsekwencje braku tolerancji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społeczeństwie,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przyczyny i skutki ksenofobii,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 różnice między ksenofobią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kosmopolityzmem,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analizuje tekst źródłowy.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ograniczenia postawy tolerancyjnej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tłumaczy ich przyczyny,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różnice między szowinizmem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nacjonalizmem,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prezentuje konsekwencje upowszechniania się ksenofobii, w tym rasizmu, szowinizmu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antysemityzmu,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formułuje argumenty na poparcie tezy, że walka z brakiem tolerancji jest ważna dla funkcjonowania społeczeństwa,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formułuje argumenty na poparcie tezy, że pogodzenie różnych tożsamości społeczno-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-kulturowych jest możliwe,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tekst źródłowy, omawia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problemy w nim poruszone i formułuje swoje stanowisko wobec nich.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wpływ skrajnych postaw na historię XX w.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A00FE" w:rsidRPr="003A00FE" w:rsidTr="005D7602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3A00FE" w:rsidRPr="003A00FE" w:rsidRDefault="003A00FE" w:rsidP="005D7602">
            <w:pPr>
              <w:pStyle w:val="Default"/>
              <w:tabs>
                <w:tab w:val="left" w:pos="525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V. Polska państwem demokratycznym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1.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Państwo i demokracja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czym jest państwo,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cechy państwa,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nazwy współczesnych ustrojów politycznych (demokracja, autorytaryzm, totalitaryzm).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podstawowe funkcje państwa,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rozróżnia funkcje wewnętrzne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zewnętrzne państwa,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różnicę między monarchią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republiką,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główne różnice między demokracją, autorytaryzmem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totalitaryzmem,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wymienia zasady, na których opiera się funkcjonowanie demokracji,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wyjaśnia, czym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się różni demokracja bezpośrednia od pośredniej,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podstawowe formy demokracji bezpośredniej,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na mapie Europy monarchie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republiki,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 korzyści, jakie daje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obywatelom ustrój demokratyczny,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dyskusji na temat możliwości życia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Polsce bez władzy państwowej.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- wskazuje różnice między narodem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a państwem,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omawia znaczenie suwerenności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i przymusowości państwa,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charakteryzuje poszczególne funkcje wewnętrzne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i zewnętrzne państwa,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tłumaczy, czym jest demokracja konstytucyjna,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wyjaśnia i omawia zasady, na których opiera się funkcjonowanie demokracji,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wyjaśnia zasadę suwerenności narodu,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podaje przykłady spraw, które mogą zostać poddane pod referendum lub stać się przedmiotem konsultacji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wskazuje wady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 xml:space="preserve">i zalety demokracji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bezpośredniej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i pośredniej,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aktywnie uczestniczy w dyskusji na temat możliwości życia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w Polsce bez władzy państwowej.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uzasadnia potrzebę realizowania przez państwo funkcji zewnętrznych,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różnice między demokracją, autorytaryzmem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a totalitaryzmem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obszarach władzy, praw obywateli, wolności słowa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mediów oraz ideologii państwowej,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na temat możliwości życia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Polsce bez władzy państwowej, prezentuje stanowisko swojej grupy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przytacza trafne argumenty.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ocenia stan demokracji w państwie i uzasadnia swoje zdanie,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określa, jak zmieniła się liczba monarchii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republik w Europie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ciągu ostatnich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200 lat,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dlaczego większość państw demokratycznych rzadko wykorzystuje model bezpośredni,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ocenia, która historyczna forma demokracji jest najbardziej zbliżona do dzisiejszego ustroju demokratycznego.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2.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Ustrój Rzeczypospolitej Polskiej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znaczenie konstytucji w państwie,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główne rodzaje władzy państwowej,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opisuje konstrukcję tekstu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państwo prawa,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są akty prawne, i podaje ich główne rodzaje,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główne aspekty określone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konstytucji,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podaje, jaką funkcję pełni Trybunał Konstytucyjny,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wylicza podstawowe zasady ustroju Polski zawarte 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wartości, do których odwołuje się preambuła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odnajduje 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rozdziały, w których zostały opisane wolności, prawa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obowiązki obywateli,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znajduje potrzebne informacje we fragmencie ustawy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referendum ogólnokrajowym,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bookmarkStart w:id="0" w:name="_GoBack"/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wymienia sprawy, które mogą być poddane pod referendum ogólnokrajowe,</w:t>
            </w:r>
          </w:p>
          <w:bookmarkEnd w:id="0"/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przygotowaniu prezentacji na temat historii polskich konstytucji.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tłumaczy zasadę konstytucjonalizmu,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znaczenie zasady trójpodziału władzy i równowagi władz dla funkcjonowania demokracji,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wyjaśnia, dlaczego w republikach obowiązuje zakaz sprawowania dziedzicznej i dożywotniej władzy,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rozdziały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poszczególne zasady ustroju RP zawarte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hierarchię aktów prawnych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opisuje procedurę zmiany konstytucji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wyjaśnia, z jakiego powodu jest ona szczególna,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interpretuje artykuły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dotyczące referendum ogólnokrajowego,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wskazuje, które opisane 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wolności, prawa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obowiązki obywateli uważa za najważniejsze, i uzasadnia swoje zdanie.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wyczerpującej formie prezentację na temat historii polskich konstytucji.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3.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Sejm i Senat RP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jakie organy pełnią w Polsce władzę ustawodawczą,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skład polskiego parlamentu,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podstawowe kompetencje Sejmu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Senatu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odczytuje dane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wykresu dotyczącego aktywności ustawodawczej sejmu.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 Sejm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Senat RP podejmują decyzje, kto kieruje pracami obu izb oraz ile trwa kadencja posłów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senatorów,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immunitet,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wylicza główne zasady wyborów do Sejmu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Senatu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główne etapy procesu ustawodawczego,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określa, kto w Polsce może wystąpić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inicjatywą ustawodawczą,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uprawnienia w trakcie prac nad ustawą posiada prezydent,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wyszukuje informacje o ugrupowaniach politycznych, które mają swoje kluby lub koła w sejmie, przyporządkowuje je do koalicji i opozycji.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tłumaczy, jak w pracy parlamentu przejawia się zasada przedstawicielstwa,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wskazuje, czym wyróżnia się Zgromadzenie Narodowe,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kompetencje Sejmu i Senatu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poszczególne zasady wyborów do Sejmu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Senatu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analizuje wykres dotyczący aktywności ustawodawczej Sejmu RP  i dokonuje potrzebnych obliczeń,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na podstawie odpowiednich artykułów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odpowiada, w jakich sytuacjach obraduje Zgromadzenie Narodowe,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jakie znaczenie w państwie demokratycznym ma aktywność wyborcza obywateli.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opisuje funkcjonowanie Sejmu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Senatu RP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uwzględnieniem działalności klubów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kół poselskich tworzących koalicję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opozycję,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 znaczenie immunitetu dla funkcjonowania władzy ustawodawczej,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różnice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organizacji wyborów do Sejmu i Senatu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proces ustawodawczy,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porównuje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role Sejmu i Senatu RP w procesie ustawodawczym,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wyjaśnia rolę Trybunału Konstytucyjnego w procesie ustawodawczym,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dyskusji na temat ograniczania prawa do głosowania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kandydowania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wyborach parlamentarnych,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skutki, jakie niesie dla państwa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społeczeństwa niska frekwencja wyborcza.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wyjaśnia, czym zajmują się komisje sejmowe, Prezydium Sejmu RP i Konwent Seniorów,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na temat ograniczania prawa do głosowania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kandydowania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wyborach parlamentarnych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przedstawia trafne argumenty.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ciekawej formie prezentację na temat historii polskiego parlamentu.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4.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Prezydent RP i Rada Ministrów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jakie organy pełnią w Polsce władzę wykonawczą,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podstawowe kompetencje Prezydenta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kim jest premier i czym jest Rada Ministrów,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podaje, czym zajmuje się rząd,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odczytuje dane z tabel dotyczących frekwencji w wyborach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parlamentarnych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prezydenckich,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gromadzi informacje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o składzie osobowym urzędującej Rady Ministrów (imię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nazwisko premiera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ministra odpowiedzialnego za sprawy edukacji).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przedstawia główne zasady wyboru Prezydenta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kompetencje Prezydenta RP,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 są powoływani premier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Rada Ministrów,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kompetencje rządu,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Prezydentów RP po 1989 r.,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określa, za kadencji którego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prezydenta uchwalono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Konstytucję RP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odszukuje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internecie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wiadomości na temat decyzji obecnego rządu, które wpłynęły na życie jego rodziny,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ćwiczeniu dotyczącym przygotowywania reform przez ministrów,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znajduje informacje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o działaniach obecnego Prezydenta RP związanych z polityką wewnętrzną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zagraniczną kraju.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omawia poszczególne kompetencje Prezydenta RP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podziałem na politykę wewnętrzną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zagraniczną,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opisuje procedurę tworzenia rządu,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poszczególne kompetencje rządu,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określa, w jaki sposób współdziałają rząd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prezydent,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dane zebrane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w tabelach dotyczących frekwencji w wyborach parlamentarnych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prezydenckich,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ćwiczeniu dotyczącym przygotowywania reform przez ministrów.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 związek funkcjonowania urzędu Prezydenta RP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republikańską formą rządów,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na jakich zasadach działają wotum zaufania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wotum nieufności,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na czym polega zasada kontrasygnaty,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Rada Gabinetowa,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wyjaśnia, dlaczego jest potrzebne poparcie większości sejmowej dla Rady Ministrów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premiera,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omawia trzy kroki w procedurze powoływania Rady Ministrów (na podstawie artykułów </w:t>
            </w:r>
            <w:r w:rsidRPr="003A00FE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Konstytucji RP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), 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ćwiczeniu dotyczącym przygotowywania reform przez ministrów, przyjmuje rolę lidera grupy.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okoliczności przywrócenia urzędu prezydenta w Polsce,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ćwiczeniu dotyczącym przygotowywania reform przez ministrów, przyjmuje rolę lidera grupy i jako minister wygłasza przemówienie oraz przytacza trafne argumenty.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5.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Sądy i trybunały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jakie organy pełnią w Polsce władzę sądowniczą,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co nazywamy wymiarem sprawiedliwości,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rolę sędziów,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kim są prokurator, obrońca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obrońca z urzędu.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zasady działania sądów,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zadania trybunałów,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na podstawie tekstu źródłowego przytacza przykłady spraw, którymi zajmują się współczesne sądy,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jakie znaczenie ma dla obywateli dwuinstancyjność postępowania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sądowego,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odszukuje informacje na temat ostatniego orzeczenia Trybunału Konstytucyjnego,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dyskusji na temat immunitetów sędziowskich.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przedstawia zasady działania sądów,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 znaczenie zasad bezstronności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niezawisłości sędziów oraz ich immunitetu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nieusuwalności,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kim jest ławnik,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tekst źródłowy, na jego podstawie wyjaśnia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określenie </w:t>
            </w:r>
            <w:r w:rsidRPr="003A00FE">
              <w:rPr>
                <w:rFonts w:ascii="Times New Roman" w:hAnsi="Times New Roman" w:cs="Times New Roman"/>
                <w:i/>
                <w:sz w:val="22"/>
                <w:szCs w:val="22"/>
              </w:rPr>
              <w:t>rządy sędziów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różnice między wymiarem sprawiedliwości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władzą sądowniczą,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na temat immunitetów sędziowskich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przytacza trafne argumenty.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opisuje salę rozpraw w procesie karnym,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charakteryzuje działania Trybunału Konstytucyjnego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Trybunału Stanu,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 rolę Trybunału Konstytucyjnego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państwie demokratycznym,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odszukuje informacje na temat sporu o reformę sądownictwa i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ustala, jakich kwestii on dotyczył,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analizuje tekst źródłowy, na jego podstawie omawia wpływ sędziów na sferę polityki i życia społecznego.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objaśnia, czego dotyczyło ostatnie orzeczenie Trybunału Konstytucyjnego.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6.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Partie polityczne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są partie polityczne,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rodzaje partii politycznych,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elementy kampanii wyborczej partii,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systemy partyjne.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zawartość programu politycznego partii,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w jaki sposób partie dążą do osiągnięcia swoich celów,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systemy partyjne,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czym są koalicja i opozycja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parlamencie,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nazwy największych polskich partii politycznych,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statut partii,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wyszukuje potrzebne informacje w tekście ustawy o partiach politycznych.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funkcje partii politycznych,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opisuje partie prawicowe, centrowe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lewicowe,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 znaczenie kampanii wyborczej dla funkcjonowania partii,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systemy partyjne, wskazuje wady i zalety każdego z nich,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jak utworzyć partię polityczną,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analizuje tekst ustawy o partiach politycznych,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podaje nazwy partii politycznych, których przedstawiciele zasiadają w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izbie niższej obecnej kadencji,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przygotowuje notatkę na temat jednej z partii politycznych reprezentowanych w Sejmie RP.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opisuje działalność partii w państwie demokratycznym,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podaje przykłady działań podejmowanych przez wybraną partię polityczną reprezentowaną w Sejmie RP.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polską scenę polityczną.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7.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Organizacje obywatelskie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są organizacje pozarządowe, i podaje ich główne rodzaje,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czym jest wolontariat, i przytacza przykłady działań wolontariuszy,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wymienia korzyści wynikające z pracy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wolontariacie,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ogólnopolskich organizacji młodzieżowych,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odczytuje dane statystyczne z wykresu.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co oznacza prawo do swobodnego zrzeszania się,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działań organizacji pozarządowych,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cele działalności</w:t>
            </w:r>
            <w:r w:rsidRPr="003A00FE">
              <w:rPr>
                <w:rFonts w:ascii="Times New Roman" w:hAnsi="Times New Roman" w:cs="Times New Roman"/>
              </w:rPr>
              <w:t xml:space="preserve">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ogólnopolskich organizacji młodzieżowych,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przykładowe działania podejmowane przez związki zawodowe,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odszukuje informacje o organizacjach pozarządowych, które funkcjonują w najbliższej okolicy,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przygotowaniu projektu dotyczącego założenia stowarzyszenia,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przygotowani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u projektu dotyczącego akcji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wolontariackiej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wyjaśnia, jaką rolę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państwie demokratycznym odgrywa zasada swobodnego zrzeszania się,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społeczeństwo obywatelskie,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działalność organizacji pozarządowych,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różnice między stowarzyszeniem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fundacją,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rodzaje wolontariatu,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jakie działania trzeba podjąć, aby zostać wolontariuszem.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poszczególne obszary działalności organizacji pozarządowych,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organizacja pożytku publicznego i w jaki sposób można wspomóc jej działalność,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uzasadnia konieczność angażowania się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działania organizacji pozarządowych,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na podstawie analizy danych statystycznych z wykresu wskazuje obszar, w którym organizacje pozarządowe powinny być bardziej aktywne,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uzasadnia swoje zdanie,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jak rozumie słowa Tadeusza Kotarbińskieg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o.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omawia rolę NSZZ „Solidarność”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najnowszej historii,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odpowiada, czy międzynarodowe organizacje pozarządowe powinny wpływać na władze danego kraju,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przytacza trafne argumenty,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opowiada o swoich doświadczeniach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pracy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wolontariackiej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wyczerpującej formie prezentację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o organizacjach pozarządowych, które funkcjonują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najbliższej okolicy,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przyjmuje rolę lidera w prowadzeniu projektu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dotyczącego założenia stowarzyszenia,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przyjmuje rolę lidera w prowadzeniu projektu dotyczącego akcji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wolontariackiej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8. </w:t>
            </w: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Media i opinia publiczna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opinia publiczna,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rodzaje mass mediów,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różnice między mediami komercyjnymi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a publicznymi,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objaśnia, czym są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fake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newsy i bańki informacyjne,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odróżnia fakty od opinii i komentarzy.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do czego służą sondaże,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wolność słowa,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funkcje mediów,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zalety i wady mediów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społecznościowych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główne zasady etyki dziennikarskiej,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czym jest kampania społeczna,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definicję spotu wyborczego,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pozytywne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negatywne skutki rozwoju środków masowego przekazu dla społeczeństwa,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porównuje sposób przedstawienia jednego wydarzenia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artykułach z kilku źródeł 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oddziela fakty od opinii,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gromadzi materiały dotyczące wybranej kampanii społecznej,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funkcje mediów przejawiające się w stronach internetowych, które odwiedza,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 znajduje informacje na temat wyników wybranego badania opinii publicznej.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 znaczenie środków masowego przekazu dla wolności słowa,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funkcje sondaży,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opisuje specyfikę mediów jednokierunkowych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interaktywnych,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opowiada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poszczególnych funkcjach mediów,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rolę mediów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społecznościowych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demokracji,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przykłady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fake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newsów i uzasadnia swój wybór,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zasady pracy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postępowania dziennikarzy,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opisuje obszary tematyczne kampanii społecznych,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- sporządza notatkę z wybranego badania opinii publicznej.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przytacza argumenty na poparcie tezy, że wolność słowa i wolne media są fundamentem demokracji,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misję mediów publicznych,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przykłady pozytywnego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negatywnego wpływu mediów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społecznościowych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na demokrację,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uzasadnia konieczność przestrzegania zasad etyki dziennikarskiej,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 rolę opinii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komentarzy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demokratycznych mediach,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bada sposób ukazania jednego wydarzenia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artykułach z kilku źródeł, oddziela fakty od opinii i przedstawia wnioski,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uzasadnia konieczność oddzielania faktów od opinii.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ocenia, jak często na jego poglądy, decyzje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wybory mają wpływ media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społecznościowe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wyczerpującej formie prezentację na temat wybranej kampanii społecznej, dokonuje analizy zastosowanych w niej środków.</w:t>
            </w:r>
          </w:p>
        </w:tc>
      </w:tr>
      <w:tr w:rsidR="003A00FE" w:rsidRPr="003A00FE" w:rsidTr="005D7602">
        <w:trPr>
          <w:trHeight w:val="397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:rsidR="003A00FE" w:rsidRPr="003A00FE" w:rsidRDefault="003A00FE" w:rsidP="005D7602">
            <w:pPr>
              <w:pStyle w:val="Default"/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VI. Sprawy międzynarodowe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t xml:space="preserve">1. </w:t>
            </w:r>
            <w:r w:rsidRPr="003A00FE">
              <w:rPr>
                <w:rFonts w:ascii="Times New Roman" w:hAnsi="Times New Roman" w:cs="Times New Roman"/>
                <w:b/>
              </w:rPr>
              <w:br/>
              <w:t>Współpraca międzynarodowa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czym są polityka zagraniczna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współpraca międzynarodowa,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rozwija skrót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inicjatyw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pełną nazwę NATO,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przykłady działań NATO,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odczytuje z mapy nazwy państw członkowskich NATO,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odczytuje dane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wykresu prezentującego wyniki badań opinii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publicznej.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wskazuje przejawy realizacji przez państwo polityki zagranicznej,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podstawowe zadania ambasadora i konsula,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wylicza główne cele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działania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czemu służą misje pokojowe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najważniejsze cele NATO,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przytacza przykłady aktywności Polski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ONZ i NATO,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odszukuje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informacje o przypadku zastosowania weta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czasie obrad Rady Bezpieczeństwa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ocenia, czy ONZ odgrywa ważną rolę we współczesnym świecie, i uzasadnia swoje zdanie,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znajduje wiadomości o trzech operacjach NATO przeprowadzonych po 2000 r.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znaczenie współpracy międzynarodowej dla pokoju na świecie,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rolę ambasadora i konsula w polityce zagranicznej,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czas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okoliczności powstania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ilu członków liczy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główne organy ONZ,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opisuje genezę NATO,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nazwę głównego organu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NATO,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na mapie państwa członkowskie NATO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uwzględnieniem kolejnych etapów powiększania się organizacji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wybrane ugrupowania międzynarodowe, do których należy Polska.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określa rolę organizacji międzynarodowych na arenie światowej,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wyjaśnia, jaką rolę odgrywa NATO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polityce obronnej państwa polskiego,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wybrane ugrupowania międzynarodowe, do których należy Polska,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opracowuje notatkę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o trzech operacjach NATO przeprowadzonych po 2000 r.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uwzględnienie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 ich celów i uczestników.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analizuje wyniki badań opinii publicznej, formułuje wnioski, określa przyczyny zaobserwowanych zjawisk, wyraża własną opinię na wskazany temat i uzasadnia odpowiedź,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znajduje informacje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protestach przed ambasadami różnych krajów, omawia to zjawisko i przedstawia swoje zdanie na ten temat,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ocenia, jaki wpływ ma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prawo weta w Radzie Bezpieczeństwa ONZ na skuteczność działań tego organu,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i wyczerpującej formie prezentację na temat najważniejszych działań Polski w strukturach ONZ i NATO. 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2. </w:t>
            </w:r>
            <w:r w:rsidRPr="003A00FE">
              <w:rPr>
                <w:rFonts w:ascii="Times New Roman" w:hAnsi="Times New Roman" w:cs="Times New Roman"/>
                <w:b/>
              </w:rPr>
              <w:br/>
              <w:t>Unia Europejska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datę i miejsce utworzenia Unii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najważniejsze zadania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odpowiada, czym jest euro,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odczytuje z mapy nazwy państw członkowskich UE.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główne przyczyny integracji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na podstawie mapy podaje nazwę państwa, które przystąpiło do UE później niż Polska,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nazwy głównych organów Unii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odszukuje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Deklaracji Schumana potrzebne informacje,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bierze udział w pracy zespołu rozważającego dwie koncepcje rozwoju Unii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uczestniczy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przygotowaniu projektu dotyczącego obchodów Dnia Europejskiego,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gromadzi materiały dotyczące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brexitu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dyskusji na temat skutków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brexitu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główne etapy integracji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opisuje okoliczności powstania Unii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na mapie państwa członkowskie UE, uwzględniając kolejne etapy rozszerzania organizacji,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podstawowe uprawnienia głównych organów Unii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analizuje tekst Deklaracji Schumana,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praktyczne przykłady realizacji celów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analizuje materiały dotyczące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brexitu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wskazuje wady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zalety procesu integracji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nazwy trzech wspólnot europejskich,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uprawnienia głównych organów Unii Europejskiej,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tekst Deklaracji Schumana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określa, jak zmieniła się sytuacja w Europie od czasów autora,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pracy zespołu rozważającego dwie koncepcje rozwoju Unii Europejskiej,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przedstawia trafne argumenty, uzasadnia swoje stanowisko,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na temat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brexitu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i przytacza trafne argumenty.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główne zagadnienia i problemy funkcjonowania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pracy zespołu rozważającego dwie koncepcje rozwoju Unii Europejskiej, organizuje głosowanie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podsumowuje jego wyniki,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przyjmuje rolę lidera w prowadzeniu projektu dotyczącego obchodów Dnia Europejskiego.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3. </w:t>
            </w:r>
            <w:r w:rsidRPr="003A00FE">
              <w:rPr>
                <w:rFonts w:ascii="Times New Roman" w:hAnsi="Times New Roman" w:cs="Times New Roman"/>
                <w:b/>
              </w:rPr>
              <w:br/>
              <w:t>Polska w Unii Europejskiej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datę wejścia Polski do UE i określa sposób, w jaki Polacy podjęli decyzję,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wskazuje główne korzyści, które wynikły dla Polski, jej obywateli i polskich firm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przystąpienia do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szuka informacji do broszury o sposobach wykorzystywania funduszy unijnych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swojej gminie lub swoim mieście.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podstawowe prawa obywatela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cztery najważniejsze zasady europejskiego rynku wewnętrznego,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podstawowe korzyści związane z obecnością Polski w Unii Europejskiej dla pracowników i osób podróżujących,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określa źródła funduszy unijnych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główne kierunki ich dysponowania,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- gromadzi informacje na temat inicjatyw polskiego rządu zgłoszonych na forum Unii </w:t>
            </w:r>
            <w:r w:rsidRPr="003A00F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Europejskiej.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omawia przygotowania Polski do przystąpienia do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poszczególne prawa obywatela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znaczenie zasad europejskiego rynku wewnętrznego,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tłumaczy, czym jest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jak działa strefa Schengen,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cele, na które są w Polsce przeznaczane dotacje unijne,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wykorzystania przez Polskę funduszy unijnych,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  <w:r w:rsidRPr="003A00FE">
              <w:rPr>
                <w:rFonts w:ascii="Times New Roman" w:hAnsi="Times New Roman" w:cs="Times New Roman"/>
              </w:rPr>
              <w:t xml:space="preserve">- redaguje broszurę </w:t>
            </w:r>
            <w:r w:rsidRPr="003A00FE">
              <w:rPr>
                <w:rFonts w:ascii="Times New Roman" w:hAnsi="Times New Roman" w:cs="Times New Roman"/>
              </w:rPr>
              <w:br/>
              <w:t xml:space="preserve">o sposobach wykorzystywania funduszy unijnych </w:t>
            </w:r>
            <w:r w:rsidRPr="003A00FE">
              <w:rPr>
                <w:rFonts w:ascii="Times New Roman" w:hAnsi="Times New Roman" w:cs="Times New Roman"/>
              </w:rPr>
              <w:br/>
              <w:t xml:space="preserve">w swojej </w:t>
            </w:r>
            <w:r w:rsidRPr="003A00FE">
              <w:rPr>
                <w:rFonts w:ascii="Times New Roman" w:hAnsi="Times New Roman" w:cs="Times New Roman"/>
              </w:rPr>
              <w:lastRenderedPageBreak/>
              <w:t>gminie lub swoim mieście,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  <w:r w:rsidRPr="003A00FE">
              <w:rPr>
                <w:rFonts w:ascii="Times New Roman" w:hAnsi="Times New Roman" w:cs="Times New Roman"/>
              </w:rPr>
              <w:t>- sporządza notatkę na temat jednej z inicjatyw polskiego rządu zgłoszonych na forum Unii Europejskiej.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wskazuje koszty przynależności Polski do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przedstawia negatywne skutki swobodnego przepływu osób,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przeznaczenie poszczególnych rodzajów funduszy unijnych.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ocenia proces integracji Polski z Unią Europejską,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rozważa, jakie mogą być konsekwencje wychodzenia kolejnych krajów z UE,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wyczerpującej formie prezentację na temat inicjatyw unijnych skierowanych do młodych ludzi.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4. </w:t>
            </w:r>
            <w:r w:rsidRPr="003A00FE">
              <w:rPr>
                <w:rFonts w:ascii="Times New Roman" w:hAnsi="Times New Roman" w:cs="Times New Roman"/>
                <w:b/>
              </w:rPr>
              <w:br/>
              <w:t>Problemy współczesnego świata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globalizacja,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przytacza przykłady globalizacji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z codziennego życia,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przykłady pomocy dla krajów rozwijających się,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zjawisko ocieplania klimatu,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podaje główne różnice między sytuacją w krajach Północy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Południa.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główne skutki globalizacji,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określa, z czego wynika podział na kraje rozwinięte i rozwijające się,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wskazuje główny kierunek migracji,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wylicza główne zagrożenia i wyzwania XXI w.,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dyskusji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wyzwaniach związanych z migracją,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opracowuje notatkę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wybranej polskiej organizacji pozarządowej, która pomaga mieszkańcom państw rozwijających się,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przygotowuje plakat przestrzegający przed skutkami zmian klimatu,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uczestniczy w pracach nad prezentacją na temat najbiedniejszych państw świata,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bierze udział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dyskusji dotyczącej wpływu światowych problemów na niego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jego rówieśników.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charakteryzuje zjawiska globalizacji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amerykanizacji kultury,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czym jest konsumpcjonizm,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na czym polegają pomoc rozwojowa i pomoc humanitarna,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charakteryzuje zmiany klimatu i określa ich skutki.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pozytywne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negatywne skutki globalizacji w różnych dziedzinach,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sytuację krajów rozwiniętych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rozwijających się,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uzasadnia konieczność udzielania pomocy humanitarnej,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grupa G7,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problemy związane z migracją,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omawia główne zagrożenia i wyzwania XXI w.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proponuje, w jaki sposób młodzi ludzie mogą dbać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środowisko,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Młodzieżowy Strajk Klimatyczny,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sylwetkę Grety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Thunberg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wyzwaniach związanych z migracją, przytacza trafne argumenty, proponuje sposoby rozwiązania problemu,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znajduje informacje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o inicjatywach na rzecz osób potrzebujących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krajów Południa,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które mogą się zaangażować młodzi ludzie,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opracowuje reportaż dotyczący zmian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klimatu,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przygotowuje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w ciekawej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wyczerpującej formie prezentację na temat najbiedniejszych państw świata,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dyskusji na temat wpływu światowych problemów na niego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jego rówieśników oraz przytacza trafne argumenty.</w:t>
            </w:r>
          </w:p>
        </w:tc>
      </w:tr>
      <w:tr w:rsidR="003A00FE" w:rsidRPr="003A00FE" w:rsidTr="005D7602">
        <w:trPr>
          <w:trHeight w:val="397"/>
        </w:trPr>
        <w:tc>
          <w:tcPr>
            <w:tcW w:w="880" w:type="pct"/>
          </w:tcPr>
          <w:p w:rsidR="003A00FE" w:rsidRPr="003A00FE" w:rsidRDefault="003A00FE" w:rsidP="005D7602">
            <w:pPr>
              <w:rPr>
                <w:rFonts w:ascii="Times New Roman" w:hAnsi="Times New Roman" w:cs="Times New Roman"/>
                <w:b/>
              </w:rPr>
            </w:pPr>
            <w:r w:rsidRPr="003A00FE">
              <w:rPr>
                <w:rFonts w:ascii="Times New Roman" w:hAnsi="Times New Roman" w:cs="Times New Roman"/>
                <w:b/>
              </w:rPr>
              <w:lastRenderedPageBreak/>
              <w:t xml:space="preserve">5. </w:t>
            </w:r>
            <w:r w:rsidRPr="003A00FE">
              <w:rPr>
                <w:rFonts w:ascii="Times New Roman" w:hAnsi="Times New Roman" w:cs="Times New Roman"/>
                <w:b/>
              </w:rPr>
              <w:br/>
              <w:t>Konflikty zbrojne na świecie</w:t>
            </w:r>
          </w:p>
          <w:p w:rsidR="003A00FE" w:rsidRPr="003A00FE" w:rsidRDefault="003A00FE" w:rsidP="005D760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podaje główne przyczyny konfliktów zbrojnych,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wyjaśnia, czym jest ludobójstwo,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przytacza przykłady działań terrorystycznych,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odczytuje z mapy informacje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wybranych współczesnych konfliktach na świecie,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odczytuje wyniki badań opinii publicznej dotyczących zagrożenia terroryzmem w Polsce.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tłumaczy, na czym polega terroryzm,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wymienia skutki terroryzmu,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określa skutki konfliktów,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odszukuje informacje na temat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cyberterroryzmu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znajduje w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internecie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wiadomości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o zbrodniach ludobójstwa popełnionych w XX w.,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bierze udział w pracy zespołu mającej na celu zaproponowanie sposobu zakończenia jednego ze współczesnyc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h konfliktów zbrojnych.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omawia przyczyny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rodzaje konfliktów,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przedstawia źródła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rodzaje terroryzmu,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na podstawie mapy charakteryzuje wybrane współczesne konflikty na świecie,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analizuje wyniki badań opinii publicznej dotyczących zagrożenia terroryzmem w Polsce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ocenia, jak poglądy Polaków na ten problem kształtują się obecnie,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omawia zagrożenia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wynikające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z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cyberterroryzmu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dla współczesnych państw i społeczeństw,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pracy zespołu mającej na celu zaproponowanie sposobu zakończenia jednego ze współczesnych konfliktów zbrojnych.</w:t>
            </w: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wyjaśnia, dlaczego walka ze współczesnym terroryzmem jest trudna,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redaguje notatkę na temat zamachów terrorystycznych przeprowadzonych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w Europie w XXI w.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aktywnie uczestniczy w pracy zespołu mającej na celu zaproponowanie sposobu zakończenia jednego ze współczesnych konfliktów zbrojnych, przedstawia trafne argumenty.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24" w:type="pct"/>
          </w:tcPr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- opowiada o zamachu na </w:t>
            </w:r>
            <w:proofErr w:type="spellStart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World</w:t>
            </w:r>
            <w:proofErr w:type="spellEnd"/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 Trade Center,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>- przygotowuje prezentację dotyczącą konfliktu na Ukrainie,</w:t>
            </w:r>
          </w:p>
          <w:p w:rsidR="003A00FE" w:rsidRPr="003A00FE" w:rsidRDefault="003A00FE" w:rsidP="005D7602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3A00FE">
              <w:rPr>
                <w:rFonts w:ascii="Times New Roman" w:hAnsi="Times New Roman" w:cs="Times New Roman"/>
                <w:sz w:val="22"/>
                <w:szCs w:val="22"/>
              </w:rPr>
              <w:t xml:space="preserve">- aktywnie uczestniczy w pracy zespołu mającej na celu zaproponowanie sposobu zakończenia jednego ze współczesnych konfliktów zbrojnych, podaje konkretne propozycje </w:t>
            </w:r>
            <w:r w:rsidRPr="003A00FE">
              <w:rPr>
                <w:rFonts w:ascii="Times New Roman" w:hAnsi="Times New Roman" w:cs="Times New Roman"/>
                <w:sz w:val="22"/>
                <w:szCs w:val="22"/>
              </w:rPr>
              <w:br/>
              <w:t>i przedstawia trafne argumenty.</w:t>
            </w:r>
          </w:p>
        </w:tc>
      </w:tr>
    </w:tbl>
    <w:p w:rsidR="003A00FE" w:rsidRPr="003A00FE" w:rsidRDefault="003A00FE" w:rsidP="003A00FE">
      <w:pPr>
        <w:rPr>
          <w:rFonts w:ascii="Times New Roman" w:hAnsi="Times New Roman" w:cs="Times New Roman"/>
        </w:rPr>
      </w:pPr>
    </w:p>
    <w:p w:rsidR="003A00FE" w:rsidRPr="003A00FE" w:rsidRDefault="003A00FE" w:rsidP="00C056B5">
      <w:pPr>
        <w:pStyle w:val="NormalnyWeb"/>
        <w:jc w:val="both"/>
        <w:rPr>
          <w:b/>
          <w:bCs/>
        </w:rPr>
      </w:pPr>
    </w:p>
    <w:p w:rsidR="006A43C3" w:rsidRPr="003A00FE" w:rsidRDefault="006A43C3" w:rsidP="00C056B5">
      <w:pPr>
        <w:pStyle w:val="NormalnyWeb"/>
        <w:jc w:val="both"/>
      </w:pPr>
      <w:r w:rsidRPr="003A00FE">
        <w:rPr>
          <w:b/>
          <w:bCs/>
        </w:rPr>
        <w:t>II. Kryteria ocen:</w:t>
      </w:r>
    </w:p>
    <w:p w:rsidR="006A43C3" w:rsidRPr="003A00FE" w:rsidRDefault="006A43C3" w:rsidP="00C056B5">
      <w:pPr>
        <w:pStyle w:val="NormalnyWeb"/>
        <w:jc w:val="both"/>
      </w:pPr>
      <w:r w:rsidRPr="003A00FE">
        <w:rPr>
          <w:b/>
          <w:bCs/>
        </w:rPr>
        <w:t>Ocenę celującą (6)</w:t>
      </w:r>
      <w:r w:rsidRPr="003A00FE">
        <w:t xml:space="preserve"> otrzymuje uczeń, który:</w:t>
      </w:r>
    </w:p>
    <w:p w:rsidR="006A43C3" w:rsidRPr="003A00FE" w:rsidRDefault="006A43C3" w:rsidP="00C056B5">
      <w:pPr>
        <w:pStyle w:val="NormalnyWeb"/>
        <w:jc w:val="both"/>
      </w:pPr>
      <w:r w:rsidRPr="003A00FE">
        <w:t xml:space="preserve">- wyróżnia się szeroką, </w:t>
      </w:r>
      <w:r w:rsidR="005B4E13" w:rsidRPr="003A00FE">
        <w:t>samodzielnie zdobytą wiedzą,</w:t>
      </w:r>
    </w:p>
    <w:p w:rsidR="006A43C3" w:rsidRPr="003A00FE" w:rsidRDefault="006A43C3" w:rsidP="00C056B5">
      <w:pPr>
        <w:pStyle w:val="NormalnyWeb"/>
        <w:jc w:val="both"/>
      </w:pPr>
      <w:r w:rsidRPr="003A00FE">
        <w:t>- posiadł umiejętność samodzielnego korzystania z różnych źródeł informacji,</w:t>
      </w:r>
    </w:p>
    <w:p w:rsidR="006A43C3" w:rsidRPr="003A00FE" w:rsidRDefault="006A43C3" w:rsidP="00C056B5">
      <w:pPr>
        <w:pStyle w:val="NormalnyWeb"/>
        <w:jc w:val="both"/>
      </w:pPr>
      <w:r w:rsidRPr="003A00FE">
        <w:t>- samodzielnie formułuje wzorowe pod względem merytorycznym i językowym wypowiedzi ustne i pisemne na określony temat,</w:t>
      </w:r>
    </w:p>
    <w:p w:rsidR="006A43C3" w:rsidRPr="003A00FE" w:rsidRDefault="006A43C3" w:rsidP="00C056B5">
      <w:pPr>
        <w:pStyle w:val="NormalnyWeb"/>
        <w:jc w:val="both"/>
      </w:pPr>
      <w:r w:rsidRPr="003A00FE">
        <w:t>- doskonale zna szeroką terminologię przedmiotową i swobodnie się nią posługuje,</w:t>
      </w:r>
    </w:p>
    <w:p w:rsidR="006A43C3" w:rsidRPr="003A00FE" w:rsidRDefault="006A43C3" w:rsidP="00C056B5">
      <w:pPr>
        <w:pStyle w:val="NormalnyWeb"/>
        <w:jc w:val="both"/>
      </w:pPr>
      <w:r w:rsidRPr="003A00FE">
        <w:t>- formułuje własne opinie i sądy, które potrafi prawidłowo i przekonywująco uzasadnić,</w:t>
      </w:r>
    </w:p>
    <w:p w:rsidR="006A43C3" w:rsidRPr="003A00FE" w:rsidRDefault="006A43C3" w:rsidP="00C056B5">
      <w:pPr>
        <w:pStyle w:val="NormalnyWeb"/>
        <w:jc w:val="both"/>
      </w:pPr>
      <w:r w:rsidRPr="003A00FE">
        <w:t>- potrafi powiązać dzieje własnego regionu z historią Polski i dziejami powszechnymi.</w:t>
      </w:r>
    </w:p>
    <w:p w:rsidR="006A43C3" w:rsidRPr="003A00FE" w:rsidRDefault="006A43C3" w:rsidP="00C056B5">
      <w:pPr>
        <w:pStyle w:val="NormalnyWeb"/>
        <w:spacing w:after="240"/>
        <w:jc w:val="both"/>
      </w:pPr>
    </w:p>
    <w:p w:rsidR="006A43C3" w:rsidRPr="003A00FE" w:rsidRDefault="006A43C3" w:rsidP="00C056B5">
      <w:pPr>
        <w:pStyle w:val="NormalnyWeb"/>
        <w:jc w:val="both"/>
      </w:pPr>
      <w:r w:rsidRPr="003A00FE">
        <w:rPr>
          <w:b/>
          <w:bCs/>
        </w:rPr>
        <w:t>Ocenę bardzo dobrą (5</w:t>
      </w:r>
      <w:r w:rsidRPr="003A00FE">
        <w:t>) otrzymuje uczeń, który:</w:t>
      </w:r>
    </w:p>
    <w:p w:rsidR="006A43C3" w:rsidRPr="003A00FE" w:rsidRDefault="006A43C3" w:rsidP="00C056B5">
      <w:pPr>
        <w:pStyle w:val="NormalnyWeb"/>
        <w:jc w:val="both"/>
      </w:pPr>
      <w:r w:rsidRPr="003A00FE">
        <w:t>- opanował w pełnym stopniu wiadomości i umiejętności przewidziane programem nauczania,</w:t>
      </w:r>
    </w:p>
    <w:p w:rsidR="006A43C3" w:rsidRPr="003A00FE" w:rsidRDefault="006A43C3" w:rsidP="00C056B5">
      <w:pPr>
        <w:pStyle w:val="NormalnyWeb"/>
        <w:jc w:val="both"/>
      </w:pPr>
      <w:r w:rsidRPr="003A00FE">
        <w:t>- sprawnie, samodzielnie posługuje się różnymi źródłami wiedzy,</w:t>
      </w:r>
    </w:p>
    <w:p w:rsidR="006A43C3" w:rsidRPr="003A00FE" w:rsidRDefault="006A43C3" w:rsidP="00C056B5">
      <w:pPr>
        <w:pStyle w:val="NormalnyWeb"/>
        <w:jc w:val="both"/>
      </w:pPr>
      <w:r w:rsidRPr="003A00FE">
        <w:t>- rozumie i poprawnie stosuje poznaną terminologię,</w:t>
      </w:r>
    </w:p>
    <w:p w:rsidR="006A43C3" w:rsidRPr="003A00FE" w:rsidRDefault="006A43C3" w:rsidP="00C056B5">
      <w:pPr>
        <w:pStyle w:val="NormalnyWeb"/>
        <w:jc w:val="both"/>
      </w:pPr>
      <w:r w:rsidRPr="003A00FE">
        <w:lastRenderedPageBreak/>
        <w:t>- samodzielnie formułuje wypowiedzi ustne i pisemne na określony temat, wykorzystując wiedzę zdobytą w szkole i samodzielnie,</w:t>
      </w:r>
    </w:p>
    <w:p w:rsidR="006A43C3" w:rsidRPr="003A00FE" w:rsidRDefault="006A43C3" w:rsidP="00C056B5">
      <w:pPr>
        <w:pStyle w:val="NormalnyWeb"/>
        <w:jc w:val="both"/>
      </w:pPr>
      <w:r w:rsidRPr="003A00FE">
        <w:t>- potrafi współpracować w grupie,</w:t>
      </w:r>
    </w:p>
    <w:p w:rsidR="006A43C3" w:rsidRPr="003A00FE" w:rsidRDefault="006A43C3" w:rsidP="00C056B5">
      <w:pPr>
        <w:pStyle w:val="NormalnyWeb"/>
        <w:jc w:val="both"/>
      </w:pPr>
      <w:r w:rsidRPr="003A00FE">
        <w:t>- aktywnie uczestniczy w lekcjach.</w:t>
      </w:r>
    </w:p>
    <w:p w:rsidR="006A43C3" w:rsidRPr="003A00FE" w:rsidRDefault="006A43C3" w:rsidP="00C056B5">
      <w:pPr>
        <w:pStyle w:val="NormalnyWeb"/>
        <w:spacing w:after="240"/>
        <w:jc w:val="both"/>
      </w:pPr>
    </w:p>
    <w:p w:rsidR="006A43C3" w:rsidRPr="003A00FE" w:rsidRDefault="006A43C3" w:rsidP="00C056B5">
      <w:pPr>
        <w:pStyle w:val="NormalnyWeb"/>
        <w:jc w:val="both"/>
      </w:pPr>
      <w:r w:rsidRPr="003A00FE">
        <w:rPr>
          <w:b/>
          <w:bCs/>
        </w:rPr>
        <w:t>Ocenę dobrą (4)</w:t>
      </w:r>
      <w:r w:rsidRPr="003A00FE">
        <w:t xml:space="preserve"> otrzymuje uczeń, który:</w:t>
      </w:r>
    </w:p>
    <w:p w:rsidR="006A43C3" w:rsidRPr="003A00FE" w:rsidRDefault="006A43C3" w:rsidP="00C056B5">
      <w:pPr>
        <w:pStyle w:val="NormalnyWeb"/>
        <w:jc w:val="both"/>
      </w:pPr>
      <w:r w:rsidRPr="003A00FE">
        <w:t>- nie opanował całego materiału określonego programem nauczania, ale nie utrudnia mu to poznawania wiedzy,</w:t>
      </w:r>
    </w:p>
    <w:p w:rsidR="006A43C3" w:rsidRPr="003A00FE" w:rsidRDefault="006A43C3" w:rsidP="00C056B5">
      <w:pPr>
        <w:pStyle w:val="NormalnyWeb"/>
        <w:jc w:val="both"/>
      </w:pPr>
      <w:r w:rsidRPr="003A00FE">
        <w:t>- rozumie genezę, przebieg i skutki wydarzeń historycznych,</w:t>
      </w:r>
    </w:p>
    <w:p w:rsidR="006A43C3" w:rsidRPr="003A00FE" w:rsidRDefault="006A43C3" w:rsidP="00C056B5">
      <w:pPr>
        <w:pStyle w:val="NormalnyWeb"/>
        <w:jc w:val="both"/>
      </w:pPr>
      <w:r w:rsidRPr="003A00FE">
        <w:t>- poprawnie posługuje się prostymi źródłami informacji,</w:t>
      </w:r>
    </w:p>
    <w:p w:rsidR="006A43C3" w:rsidRPr="003A00FE" w:rsidRDefault="006A43C3" w:rsidP="00C056B5">
      <w:pPr>
        <w:pStyle w:val="NormalnyWeb"/>
        <w:jc w:val="both"/>
      </w:pPr>
      <w:r w:rsidRPr="003A00FE">
        <w:t>- poprawnie rozumuje w kategoriach przyczynowo- skutkowych oraz posługuje się pojęciami historycznymi,</w:t>
      </w:r>
    </w:p>
    <w:p w:rsidR="006A43C3" w:rsidRPr="003A00FE" w:rsidRDefault="006A43C3" w:rsidP="00C056B5">
      <w:pPr>
        <w:pStyle w:val="NormalnyWeb"/>
        <w:jc w:val="both"/>
      </w:pPr>
      <w:r w:rsidRPr="003A00FE">
        <w:t>- umie formułować proste wypowiedzi ustne i pisemne.</w:t>
      </w:r>
    </w:p>
    <w:p w:rsidR="006A43C3" w:rsidRPr="003A00FE" w:rsidRDefault="006A43C3" w:rsidP="00C056B5">
      <w:pPr>
        <w:pStyle w:val="NormalnyWeb"/>
        <w:jc w:val="both"/>
      </w:pPr>
      <w:r w:rsidRPr="003A00FE">
        <w:t> </w:t>
      </w:r>
    </w:p>
    <w:p w:rsidR="006A43C3" w:rsidRPr="003A00FE" w:rsidRDefault="006A43C3" w:rsidP="00C056B5">
      <w:pPr>
        <w:pStyle w:val="NormalnyWeb"/>
        <w:jc w:val="both"/>
      </w:pPr>
      <w:r w:rsidRPr="003A00FE">
        <w:rPr>
          <w:b/>
          <w:bCs/>
        </w:rPr>
        <w:t>Ocenę dostateczną (3)</w:t>
      </w:r>
      <w:r w:rsidRPr="003A00FE">
        <w:t xml:space="preserve"> otrzymuje uczeń, który:</w:t>
      </w:r>
    </w:p>
    <w:p w:rsidR="006A43C3" w:rsidRPr="003A00FE" w:rsidRDefault="006A43C3" w:rsidP="00C056B5">
      <w:pPr>
        <w:pStyle w:val="NormalnyWeb"/>
        <w:jc w:val="both"/>
      </w:pPr>
      <w:r w:rsidRPr="003A00FE">
        <w:t>- opanował podstawowe elementy wiadomości programowych, pozwalające mu na rozumienie najważniejszych zagadnień,</w:t>
      </w:r>
    </w:p>
    <w:p w:rsidR="006A43C3" w:rsidRPr="003A00FE" w:rsidRDefault="006A43C3" w:rsidP="00C056B5">
      <w:pPr>
        <w:pStyle w:val="NormalnyWeb"/>
        <w:jc w:val="both"/>
      </w:pPr>
      <w:r w:rsidRPr="003A00FE">
        <w:t>- potrafi formułować schematyczne wypowiedzi ustne i pisemne,</w:t>
      </w:r>
    </w:p>
    <w:p w:rsidR="006A43C3" w:rsidRPr="003A00FE" w:rsidRDefault="006A43C3" w:rsidP="00C056B5">
      <w:pPr>
        <w:pStyle w:val="NormalnyWeb"/>
        <w:jc w:val="both"/>
      </w:pPr>
      <w:r w:rsidRPr="003A00FE">
        <w:t>- umie posługiwać się, często pod kierunkiem nauczyciela, prostymi środkami dydaktycznymi.</w:t>
      </w:r>
    </w:p>
    <w:p w:rsidR="006A43C3" w:rsidRPr="003A00FE" w:rsidRDefault="006A43C3" w:rsidP="00C056B5">
      <w:pPr>
        <w:pStyle w:val="NormalnyWeb"/>
        <w:jc w:val="both"/>
      </w:pPr>
      <w:r w:rsidRPr="003A00FE">
        <w:t> </w:t>
      </w:r>
    </w:p>
    <w:p w:rsidR="006A43C3" w:rsidRPr="003A00FE" w:rsidRDefault="006A43C3" w:rsidP="00C056B5">
      <w:pPr>
        <w:pStyle w:val="NormalnyWeb"/>
        <w:jc w:val="both"/>
      </w:pPr>
      <w:r w:rsidRPr="003A00FE">
        <w:rPr>
          <w:b/>
          <w:bCs/>
        </w:rPr>
        <w:t xml:space="preserve">Ocenę dopuszczającą (2) </w:t>
      </w:r>
      <w:r w:rsidRPr="003A00FE">
        <w:t>otrzymuje uczeń, który:</w:t>
      </w:r>
    </w:p>
    <w:p w:rsidR="006A43C3" w:rsidRPr="003A00FE" w:rsidRDefault="006A43C3" w:rsidP="00C056B5">
      <w:pPr>
        <w:pStyle w:val="NormalnyWeb"/>
        <w:jc w:val="both"/>
      </w:pPr>
      <w:r w:rsidRPr="003A00FE">
        <w:t>- wiedzę ucznia charakteryzują znaczne braki, ale nie uniemożliwia mu to opanowanie wiadomości w dalszej edukacji,</w:t>
      </w:r>
    </w:p>
    <w:p w:rsidR="006A43C3" w:rsidRPr="003A00FE" w:rsidRDefault="006A43C3" w:rsidP="00C056B5">
      <w:pPr>
        <w:pStyle w:val="NormalnyWeb"/>
        <w:jc w:val="both"/>
      </w:pPr>
      <w:r w:rsidRPr="003A00FE">
        <w:t>- wykonuje zadania o niewielkim stopniu trudności przy znacznej pomocy nauczyciela,</w:t>
      </w:r>
    </w:p>
    <w:p w:rsidR="006A43C3" w:rsidRPr="003A00FE" w:rsidRDefault="006A43C3" w:rsidP="00C056B5">
      <w:pPr>
        <w:pStyle w:val="NormalnyWeb"/>
        <w:jc w:val="both"/>
      </w:pPr>
      <w:r w:rsidRPr="003A00FE">
        <w:t>- nie wykonał wszystkich prac lekcyjnych i domowych.</w:t>
      </w:r>
    </w:p>
    <w:p w:rsidR="006A43C3" w:rsidRPr="003A00FE" w:rsidRDefault="006A43C3" w:rsidP="00C056B5">
      <w:pPr>
        <w:pStyle w:val="NormalnyWeb"/>
        <w:jc w:val="both"/>
      </w:pPr>
      <w:r w:rsidRPr="003A00FE">
        <w:rPr>
          <w:b/>
          <w:bCs/>
        </w:rPr>
        <w:lastRenderedPageBreak/>
        <w:t>Ocenę niedostateczną (1)</w:t>
      </w:r>
      <w:r w:rsidRPr="003A00FE">
        <w:t xml:space="preserve"> otrzymuje uczeń, który:</w:t>
      </w:r>
    </w:p>
    <w:p w:rsidR="006A43C3" w:rsidRPr="003A00FE" w:rsidRDefault="006A43C3" w:rsidP="00C056B5">
      <w:pPr>
        <w:pStyle w:val="NormalnyWeb"/>
        <w:jc w:val="both"/>
      </w:pPr>
      <w:r w:rsidRPr="003A00FE">
        <w:t>- nie opanował wiadomości i umiejętności przewidzianych programem nauczania,</w:t>
      </w:r>
    </w:p>
    <w:p w:rsidR="006A43C3" w:rsidRPr="003A00FE" w:rsidRDefault="006A43C3" w:rsidP="00C056B5">
      <w:pPr>
        <w:pStyle w:val="NormalnyWeb"/>
        <w:jc w:val="both"/>
      </w:pPr>
      <w:r w:rsidRPr="003A00FE">
        <w:t>- nie potrafi, nawet przy znacznej pomocy nauczyciela, korzystać z prostych środków dydaktycznych,</w:t>
      </w:r>
    </w:p>
    <w:p w:rsidR="006A43C3" w:rsidRPr="003A00FE" w:rsidRDefault="006A43C3" w:rsidP="00C056B5">
      <w:pPr>
        <w:pStyle w:val="NormalnyWeb"/>
        <w:jc w:val="both"/>
      </w:pPr>
      <w:r w:rsidRPr="003A00FE">
        <w:t>- nie potrafi formułować nawet prostych wypowiedzi ustnych i pisemnych,</w:t>
      </w:r>
    </w:p>
    <w:p w:rsidR="006A43C3" w:rsidRPr="003A00FE" w:rsidRDefault="006A43C3" w:rsidP="00C056B5">
      <w:pPr>
        <w:pStyle w:val="NormalnyWeb"/>
        <w:jc w:val="both"/>
      </w:pPr>
      <w:r w:rsidRPr="003A00FE">
        <w:t>-nie zna podstawowej terminologii historycznej.</w:t>
      </w:r>
    </w:p>
    <w:p w:rsidR="006A43C3" w:rsidRPr="003A00FE" w:rsidRDefault="006A43C3" w:rsidP="00C056B5">
      <w:pPr>
        <w:pStyle w:val="NormalnyWeb"/>
        <w:spacing w:after="240"/>
        <w:jc w:val="both"/>
      </w:pPr>
    </w:p>
    <w:p w:rsidR="006A43C3" w:rsidRPr="003A00FE" w:rsidRDefault="006A43C3" w:rsidP="00C056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A00FE">
        <w:rPr>
          <w:rFonts w:ascii="Times New Roman" w:hAnsi="Times New Roman" w:cs="Times New Roman"/>
          <w:b/>
          <w:sz w:val="24"/>
          <w:szCs w:val="24"/>
        </w:rPr>
        <w:t>III. KRYTERIA OCENY PRAC PISEMNYCH</w:t>
      </w:r>
    </w:p>
    <w:p w:rsidR="006A43C3" w:rsidRPr="003A00FE" w:rsidRDefault="006A43C3" w:rsidP="00C056B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Za sprawdziany i testy uczeń otrzymuje następujące oceny: </w:t>
      </w:r>
    </w:p>
    <w:p w:rsidR="00BA7B7D" w:rsidRPr="003A00FE" w:rsidRDefault="006A43C3" w:rsidP="00BA7B7D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b/>
          <w:sz w:val="24"/>
          <w:szCs w:val="24"/>
        </w:rPr>
        <w:t>NORMA</w:t>
      </w:r>
      <w:r w:rsidR="00BA7B7D" w:rsidRPr="003A00FE">
        <w:rPr>
          <w:rFonts w:ascii="Times New Roman" w:hAnsi="Times New Roman" w:cs="Times New Roman"/>
          <w:b/>
        </w:rPr>
        <w:t xml:space="preserve"> </w:t>
      </w:r>
      <w:proofErr w:type="spellStart"/>
      <w:r w:rsidR="00BA7B7D" w:rsidRPr="003A00FE">
        <w:rPr>
          <w:rFonts w:ascii="Times New Roman" w:hAnsi="Times New Roman" w:cs="Times New Roman"/>
          <w:b/>
          <w:sz w:val="24"/>
          <w:szCs w:val="24"/>
        </w:rPr>
        <w:t>NORMA</w:t>
      </w:r>
      <w:proofErr w:type="spellEnd"/>
    </w:p>
    <w:tbl>
      <w:tblPr>
        <w:tblW w:w="458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2200"/>
        <w:gridCol w:w="1200"/>
        <w:gridCol w:w="1180"/>
      </w:tblGrid>
      <w:tr w:rsidR="00BA7B7D" w:rsidRPr="003A00FE" w:rsidTr="00BA7B7D">
        <w:trPr>
          <w:trHeight w:val="315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Od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95-100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bardzo dobry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91-94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bardzo dobry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85-90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dobry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80-84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dobry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66-79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dostateczny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60-65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dostateczny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46-59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dopuszczający 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2+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40-45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dopuszczający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30-39</w:t>
            </w:r>
          </w:p>
        </w:tc>
      </w:tr>
      <w:tr w:rsidR="00BA7B7D" w:rsidRPr="003A00FE" w:rsidTr="00BA7B7D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niedostateczny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0-29</w:t>
            </w:r>
          </w:p>
        </w:tc>
      </w:tr>
    </w:tbl>
    <w:p w:rsidR="00BA7B7D" w:rsidRPr="003A00FE" w:rsidRDefault="00BA7B7D" w:rsidP="00BA7B7D">
      <w:pPr>
        <w:rPr>
          <w:rFonts w:ascii="Times New Roman" w:hAnsi="Times New Roman" w:cs="Times New Roman"/>
          <w:b/>
          <w:sz w:val="24"/>
          <w:szCs w:val="24"/>
        </w:rPr>
      </w:pPr>
      <w:r w:rsidRPr="003A00FE">
        <w:rPr>
          <w:rFonts w:ascii="Times New Roman" w:hAnsi="Times New Roman" w:cs="Times New Roman"/>
          <w:b/>
          <w:sz w:val="24"/>
          <w:szCs w:val="24"/>
        </w:rPr>
        <w:t>OPINIA</w:t>
      </w:r>
    </w:p>
    <w:tbl>
      <w:tblPr>
        <w:tblW w:w="414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2020"/>
        <w:gridCol w:w="1060"/>
        <w:gridCol w:w="1060"/>
      </w:tblGrid>
      <w:tr w:rsidR="00BA7B7D" w:rsidRPr="003A00FE" w:rsidTr="00BA7B7D">
        <w:trPr>
          <w:trHeight w:val="315"/>
        </w:trPr>
        <w:tc>
          <w:tcPr>
            <w:tcW w:w="20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od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95-100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bardzo 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91-94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bardzo 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85-90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76-84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66-75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dostateczny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56-65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46-55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dopuszczający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36-45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dopuszczający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25-35</w:t>
            </w:r>
          </w:p>
        </w:tc>
      </w:tr>
      <w:tr w:rsidR="00BA7B7D" w:rsidRPr="003A00FE" w:rsidTr="00BA7B7D">
        <w:trPr>
          <w:trHeight w:val="315"/>
        </w:trPr>
        <w:tc>
          <w:tcPr>
            <w:tcW w:w="2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niedostateczny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0-24</w:t>
            </w:r>
          </w:p>
        </w:tc>
      </w:tr>
    </w:tbl>
    <w:p w:rsidR="00BA7B7D" w:rsidRPr="003A00FE" w:rsidRDefault="00BA7B7D" w:rsidP="00BA7B7D">
      <w:pPr>
        <w:rPr>
          <w:rFonts w:ascii="Times New Roman" w:hAnsi="Times New Roman" w:cs="Times New Roman"/>
          <w:b/>
          <w:sz w:val="24"/>
          <w:szCs w:val="24"/>
        </w:rPr>
      </w:pPr>
      <w:r w:rsidRPr="003A00FE">
        <w:rPr>
          <w:rFonts w:ascii="Times New Roman" w:hAnsi="Times New Roman" w:cs="Times New Roman"/>
          <w:b/>
          <w:sz w:val="24"/>
          <w:szCs w:val="24"/>
        </w:rPr>
        <w:t>ORZECZENIE</w:t>
      </w:r>
    </w:p>
    <w:tbl>
      <w:tblPr>
        <w:tblW w:w="426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2140"/>
        <w:gridCol w:w="1060"/>
        <w:gridCol w:w="1060"/>
      </w:tblGrid>
      <w:tr w:rsidR="00BA7B7D" w:rsidRPr="003A00FE" w:rsidTr="00BA7B7D">
        <w:trPr>
          <w:trHeight w:val="315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lastRenderedPageBreak/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od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95-100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bardzo 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91-94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bardzo 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81-90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dobry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71-80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dobry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67-70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dostateczny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51-66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41-50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dopuszczający 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2+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31-40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dopuszczający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20-30</w:t>
            </w:r>
          </w:p>
        </w:tc>
      </w:tr>
      <w:tr w:rsidR="00BA7B7D" w:rsidRPr="003A00FE" w:rsidTr="00BA7B7D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niedostateczny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2D69A"/>
            <w:noWrap/>
            <w:vAlign w:val="bottom"/>
            <w:hideMark/>
          </w:tcPr>
          <w:p w:rsidR="00BA7B7D" w:rsidRPr="003A00FE" w:rsidRDefault="00BA7B7D" w:rsidP="00BA7B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A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0-19</w:t>
            </w:r>
          </w:p>
        </w:tc>
      </w:tr>
    </w:tbl>
    <w:p w:rsidR="00BA7B7D" w:rsidRPr="003A00FE" w:rsidRDefault="00BA7B7D" w:rsidP="00BA7B7D">
      <w:pPr>
        <w:rPr>
          <w:rFonts w:ascii="Times New Roman" w:hAnsi="Times New Roman" w:cs="Times New Roman"/>
          <w:b/>
          <w:sz w:val="24"/>
          <w:szCs w:val="24"/>
        </w:rPr>
      </w:pPr>
    </w:p>
    <w:p w:rsidR="00F71E2A" w:rsidRPr="003A00FE" w:rsidRDefault="00F71E2A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DOSTOSOWANIE WYMAGAŃ EDUKACYJNYCH Z WIEDZY O SPOŁECZEŃSTWIE DLA UCZNIÓW Z ORZECZENIEM LUB OPINIĄ Z PORADNI PSYCHOLOGICZNO – PEDAGOGICZNEJ 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 I</w:t>
      </w:r>
      <w:r w:rsidR="00F71E2A" w:rsidRPr="003A00FE">
        <w:rPr>
          <w:rFonts w:ascii="Times New Roman" w:hAnsi="Times New Roman" w:cs="Times New Roman"/>
          <w:sz w:val="24"/>
          <w:szCs w:val="24"/>
        </w:rPr>
        <w:t>. Uczeń ze specyficznymi trudnościami w uczeniu się</w:t>
      </w:r>
      <w:r w:rsidRPr="003A00FE">
        <w:rPr>
          <w:rFonts w:ascii="Times New Roman" w:hAnsi="Times New Roman" w:cs="Times New Roman"/>
          <w:sz w:val="24"/>
          <w:szCs w:val="24"/>
        </w:rPr>
        <w:t>:</w:t>
      </w:r>
    </w:p>
    <w:p w:rsidR="00F41883" w:rsidRPr="003A00FE" w:rsidRDefault="00F71E2A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 A. Dysgrafia</w:t>
      </w:r>
      <w:r w:rsidR="00F41883" w:rsidRPr="003A00FE">
        <w:rPr>
          <w:rFonts w:ascii="Times New Roman" w:hAnsi="Times New Roman" w:cs="Times New Roman"/>
          <w:sz w:val="24"/>
          <w:szCs w:val="24"/>
        </w:rPr>
        <w:t>: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uczeń powinien siedzieć blisko nauczyciela,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monitorowanie pracy ucznia (notatki, ćwiczenia),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precyzyjne formułowanie poleceń,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dopuszczenie pisma druko</w:t>
      </w:r>
      <w:r w:rsidRPr="003A00FE">
        <w:rPr>
          <w:rFonts w:ascii="Times New Roman" w:hAnsi="Times New Roman" w:cs="Times New Roman"/>
          <w:sz w:val="24"/>
          <w:szCs w:val="24"/>
        </w:rPr>
        <w:t>wanego oraz prac na komputerze,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 xml:space="preserve">możliwość odczytania pracy domowej </w:t>
      </w:r>
      <w:r w:rsidRPr="003A00FE">
        <w:rPr>
          <w:rFonts w:ascii="Times New Roman" w:hAnsi="Times New Roman" w:cs="Times New Roman"/>
          <w:sz w:val="24"/>
          <w:szCs w:val="24"/>
        </w:rPr>
        <w:t>w przypadku niewyraźnego pisma,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umożliwienie zaliczenia części materiału w formie ustnej.</w:t>
      </w:r>
    </w:p>
    <w:p w:rsidR="00F41883" w:rsidRPr="003A00FE" w:rsidRDefault="00F71E2A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 B. Dysleksja</w:t>
      </w:r>
      <w:r w:rsidR="00F41883" w:rsidRPr="003A00FE">
        <w:rPr>
          <w:rFonts w:ascii="Times New Roman" w:hAnsi="Times New Roman" w:cs="Times New Roman"/>
          <w:sz w:val="24"/>
          <w:szCs w:val="24"/>
        </w:rPr>
        <w:t>: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>-</w:t>
      </w:r>
      <w:r w:rsidR="00F71E2A" w:rsidRPr="003A00FE">
        <w:rPr>
          <w:rFonts w:ascii="Times New Roman" w:hAnsi="Times New Roman" w:cs="Times New Roman"/>
          <w:sz w:val="24"/>
          <w:szCs w:val="24"/>
        </w:rPr>
        <w:t>uczeń nie powinien głośno czytać przed całą klasą,</w:t>
      </w:r>
    </w:p>
    <w:p w:rsidR="00F41883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monitorowanie pracy ucznia (notatki, ćwiczenia),</w:t>
      </w:r>
    </w:p>
    <w:p w:rsidR="001924AD" w:rsidRPr="003A00FE" w:rsidRDefault="00F41883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precyzyjne formułowanie poleceń,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wydłużenie czasu pracy z tekstem,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jak najczęściej stosować środki wizualne i skojarzeniowe,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monitorowanie stopnia rozumienia czytanego tekstu przez ucznia.</w:t>
      </w:r>
    </w:p>
    <w:p w:rsidR="001924AD" w:rsidRPr="003A00FE" w:rsidRDefault="00F71E2A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 C. Dysortografia</w:t>
      </w:r>
      <w:r w:rsidR="001924AD" w:rsidRPr="003A00FE">
        <w:rPr>
          <w:rFonts w:ascii="Times New Roman" w:hAnsi="Times New Roman" w:cs="Times New Roman"/>
          <w:sz w:val="24"/>
          <w:szCs w:val="24"/>
        </w:rPr>
        <w:t>: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monitorowanie pracy ucznia (notatki, ćwiczenia),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</w:t>
      </w:r>
      <w:r w:rsidRPr="003A00FE">
        <w:rPr>
          <w:rFonts w:ascii="Times New Roman" w:hAnsi="Times New Roman" w:cs="Times New Roman"/>
          <w:sz w:val="24"/>
          <w:szCs w:val="24"/>
        </w:rPr>
        <w:t>recyzyjne formułowanie poleceń,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poprawność ort</w:t>
      </w:r>
      <w:r w:rsidRPr="003A00FE">
        <w:rPr>
          <w:rFonts w:ascii="Times New Roman" w:hAnsi="Times New Roman" w:cs="Times New Roman"/>
          <w:sz w:val="24"/>
          <w:szCs w:val="24"/>
        </w:rPr>
        <w:t>ograficzna nie wpływa na ocenę,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umożliwienie zaliczenia części materiału w formie ustnej</w:t>
      </w:r>
      <w:r w:rsidRPr="003A00FE">
        <w:rPr>
          <w:rFonts w:ascii="Times New Roman" w:hAnsi="Times New Roman" w:cs="Times New Roman"/>
          <w:sz w:val="24"/>
          <w:szCs w:val="24"/>
        </w:rPr>
        <w:t>.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>I</w:t>
      </w:r>
      <w:r w:rsidR="00F71E2A" w:rsidRPr="003A00FE">
        <w:rPr>
          <w:rFonts w:ascii="Times New Roman" w:hAnsi="Times New Roman" w:cs="Times New Roman"/>
          <w:sz w:val="24"/>
          <w:szCs w:val="24"/>
        </w:rPr>
        <w:t>I. Uczeń o inteligencji niższej niż przeciętna</w:t>
      </w:r>
      <w:r w:rsidRPr="003A00FE">
        <w:rPr>
          <w:rFonts w:ascii="Times New Roman" w:hAnsi="Times New Roman" w:cs="Times New Roman"/>
          <w:sz w:val="24"/>
          <w:szCs w:val="24"/>
        </w:rPr>
        <w:t>: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 xml:space="preserve">w związku z dużym problemem w selekcji i wyborze najważniejszych informacji z danego tematu można wypisać kilka podstawowych pytań, na które uczeń powinien znaleźć odpowiedź czytając dany materiał (przy odpytywaniu prosić o udzielenie na nie odpowiedzi), </w:t>
      </w: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podob</w:t>
      </w:r>
      <w:r w:rsidRPr="003A00FE">
        <w:rPr>
          <w:rFonts w:ascii="Times New Roman" w:hAnsi="Times New Roman" w:cs="Times New Roman"/>
          <w:sz w:val="24"/>
          <w:szCs w:val="24"/>
        </w:rPr>
        <w:t>nie postępować przy powtórkach,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pozostawianie większej ilości czasu na przygotowanie się z danego materiału (dzielenie go na małe części, wyznaczanie czasu na je</w:t>
      </w:r>
      <w:r w:rsidRPr="003A00FE">
        <w:rPr>
          <w:rFonts w:ascii="Times New Roman" w:hAnsi="Times New Roman" w:cs="Times New Roman"/>
          <w:sz w:val="24"/>
          <w:szCs w:val="24"/>
        </w:rPr>
        <w:t>go zapamiętanie i odpytywanie),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odwoływanie się do znanych sytuacji z życia cod</w:t>
      </w:r>
      <w:r w:rsidRPr="003A00FE">
        <w:rPr>
          <w:rFonts w:ascii="Times New Roman" w:hAnsi="Times New Roman" w:cs="Times New Roman"/>
          <w:sz w:val="24"/>
          <w:szCs w:val="24"/>
        </w:rPr>
        <w:t>ziennego,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częste podchodzenie do ucznia w trakcie samodzielnej pracy w celu udzielani</w:t>
      </w:r>
      <w:r w:rsidRPr="003A00FE">
        <w:rPr>
          <w:rFonts w:ascii="Times New Roman" w:hAnsi="Times New Roman" w:cs="Times New Roman"/>
          <w:sz w:val="24"/>
          <w:szCs w:val="24"/>
        </w:rPr>
        <w:t>a dodatkowej pomocy, wyjaśnień,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należy zezwolić na dokończenie w domu niektórych prac wykonywanych na lekcjach.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>I</w:t>
      </w:r>
      <w:r w:rsidR="00F71E2A" w:rsidRPr="003A00FE">
        <w:rPr>
          <w:rFonts w:ascii="Times New Roman" w:hAnsi="Times New Roman" w:cs="Times New Roman"/>
          <w:sz w:val="24"/>
          <w:szCs w:val="24"/>
        </w:rPr>
        <w:t>II. Uczeń w sytuacji kryzysowej / traumatycznej</w:t>
      </w:r>
      <w:r w:rsidRPr="003A00FE">
        <w:rPr>
          <w:rFonts w:ascii="Times New Roman" w:hAnsi="Times New Roman" w:cs="Times New Roman"/>
          <w:sz w:val="24"/>
          <w:szCs w:val="24"/>
        </w:rPr>
        <w:t>: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 xml:space="preserve">stworzenie </w:t>
      </w:r>
      <w:r w:rsidRPr="003A00FE">
        <w:rPr>
          <w:rFonts w:ascii="Times New Roman" w:hAnsi="Times New Roman" w:cs="Times New Roman"/>
          <w:sz w:val="24"/>
          <w:szCs w:val="24"/>
        </w:rPr>
        <w:t>przyjaznej spokojnej atmosfery,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uwzględnienie problemów ucznia w odnie</w:t>
      </w:r>
      <w:r w:rsidRPr="003A00FE">
        <w:rPr>
          <w:rFonts w:ascii="Times New Roman" w:hAnsi="Times New Roman" w:cs="Times New Roman"/>
          <w:sz w:val="24"/>
          <w:szCs w:val="24"/>
        </w:rPr>
        <w:t>sieniu do zachowania na lekcji,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umożliwienie zaliczania zaległego ma</w:t>
      </w:r>
      <w:r w:rsidRPr="003A00FE">
        <w:rPr>
          <w:rFonts w:ascii="Times New Roman" w:hAnsi="Times New Roman" w:cs="Times New Roman"/>
          <w:sz w:val="24"/>
          <w:szCs w:val="24"/>
        </w:rPr>
        <w:t>teriału w późniejszym terminie,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rozłożenie zaliczaneg</w:t>
      </w:r>
      <w:r w:rsidRPr="003A00FE">
        <w:rPr>
          <w:rFonts w:ascii="Times New Roman" w:hAnsi="Times New Roman" w:cs="Times New Roman"/>
          <w:sz w:val="24"/>
          <w:szCs w:val="24"/>
        </w:rPr>
        <w:t>o materiału na mniejsze partie,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przedłużenie czasu</w:t>
      </w:r>
      <w:r w:rsidRPr="003A00FE">
        <w:rPr>
          <w:rFonts w:ascii="Times New Roman" w:hAnsi="Times New Roman" w:cs="Times New Roman"/>
          <w:sz w:val="24"/>
          <w:szCs w:val="24"/>
        </w:rPr>
        <w:t xml:space="preserve"> pracy ucznia,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nauczyciel może odpytać ucznia na osobności, a nie przy całej klasie, nie ponaglać, nie krytykować, nie zawstydzać, nie mobilizować stwierdzeniami „jak si</w:t>
      </w:r>
      <w:r w:rsidRPr="003A00FE">
        <w:rPr>
          <w:rFonts w:ascii="Times New Roman" w:hAnsi="Times New Roman" w:cs="Times New Roman"/>
          <w:sz w:val="24"/>
          <w:szCs w:val="24"/>
        </w:rPr>
        <w:t>ę postarasz, to będzie lepiej",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 xml:space="preserve">nie zadawać do domu obszernych partii materiału do </w:t>
      </w:r>
      <w:r w:rsidRPr="003A00FE">
        <w:rPr>
          <w:rFonts w:ascii="Times New Roman" w:hAnsi="Times New Roman" w:cs="Times New Roman"/>
          <w:sz w:val="24"/>
          <w:szCs w:val="24"/>
        </w:rPr>
        <w:t>opanowania,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zadbanie o rozwój sfe</w:t>
      </w:r>
      <w:r w:rsidRPr="003A00FE">
        <w:rPr>
          <w:rFonts w:ascii="Times New Roman" w:hAnsi="Times New Roman" w:cs="Times New Roman"/>
          <w:sz w:val="24"/>
          <w:szCs w:val="24"/>
        </w:rPr>
        <w:t>ry emocjonalnej takiego ucznia,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ewentualne zapewnienie dodatkowych termin</w:t>
      </w:r>
      <w:r w:rsidRPr="003A00FE">
        <w:rPr>
          <w:rFonts w:ascii="Times New Roman" w:hAnsi="Times New Roman" w:cs="Times New Roman"/>
          <w:sz w:val="24"/>
          <w:szCs w:val="24"/>
        </w:rPr>
        <w:t>ów prac pisemnych i odpowiedzi,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 xml:space="preserve"> unikanie krępujących, osobistych pytań wynikających z tematu lekcji.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>IV</w:t>
      </w:r>
      <w:r w:rsidR="00F71E2A" w:rsidRPr="003A00FE">
        <w:rPr>
          <w:rFonts w:ascii="Times New Roman" w:hAnsi="Times New Roman" w:cs="Times New Roman"/>
          <w:sz w:val="24"/>
          <w:szCs w:val="24"/>
        </w:rPr>
        <w:t xml:space="preserve">. Uczeń z zespołem </w:t>
      </w:r>
      <w:proofErr w:type="spellStart"/>
      <w:r w:rsidR="00F71E2A" w:rsidRPr="003A00FE">
        <w:rPr>
          <w:rFonts w:ascii="Times New Roman" w:hAnsi="Times New Roman" w:cs="Times New Roman"/>
          <w:sz w:val="24"/>
          <w:szCs w:val="24"/>
        </w:rPr>
        <w:t>Aspergera</w:t>
      </w:r>
      <w:proofErr w:type="spellEnd"/>
      <w:r w:rsidRPr="003A00FE">
        <w:rPr>
          <w:rFonts w:ascii="Times New Roman" w:hAnsi="Times New Roman" w:cs="Times New Roman"/>
          <w:sz w:val="24"/>
          <w:szCs w:val="24"/>
        </w:rPr>
        <w:t>: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dostosowanie do indywidualnych potrzeb ucznia miejsca nauki i procesu nauczania;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eliminowanie bodźców rozpraszaj</w:t>
      </w:r>
      <w:r w:rsidRPr="003A00FE">
        <w:rPr>
          <w:rFonts w:ascii="Times New Roman" w:hAnsi="Times New Roman" w:cs="Times New Roman"/>
          <w:sz w:val="24"/>
          <w:szCs w:val="24"/>
        </w:rPr>
        <w:t>ących (wzrokowych, słuchowych);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F71E2A" w:rsidRPr="003A00FE">
        <w:rPr>
          <w:rFonts w:ascii="Times New Roman" w:hAnsi="Times New Roman" w:cs="Times New Roman"/>
          <w:sz w:val="24"/>
          <w:szCs w:val="24"/>
        </w:rPr>
        <w:t>dostosowanie metod i form pracy do</w:t>
      </w:r>
      <w:r w:rsidRPr="003A00FE">
        <w:rPr>
          <w:rFonts w:ascii="Times New Roman" w:hAnsi="Times New Roman" w:cs="Times New Roman"/>
          <w:sz w:val="24"/>
          <w:szCs w:val="24"/>
        </w:rPr>
        <w:t xml:space="preserve"> indywidualnych potrzeb ucznia;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pomoc w nabywaniu umiejętności w zakresie „funkcji wykonawczych”, takich jak umiejętności organizacyjne i umiejętności uczenia się;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stosowanie modelu eduk</w:t>
      </w:r>
      <w:r w:rsidRPr="003A00FE">
        <w:rPr>
          <w:rFonts w:ascii="Times New Roman" w:hAnsi="Times New Roman" w:cs="Times New Roman"/>
          <w:sz w:val="24"/>
          <w:szCs w:val="24"/>
        </w:rPr>
        <w:t>acji opartego na doświadczeniu;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popieranie informacji słownych tekstem pisanym al</w:t>
      </w:r>
      <w:r w:rsidRPr="003A00FE">
        <w:rPr>
          <w:rFonts w:ascii="Times New Roman" w:hAnsi="Times New Roman" w:cs="Times New Roman"/>
          <w:sz w:val="24"/>
          <w:szCs w:val="24"/>
        </w:rPr>
        <w:t>bo obrazem, ilustracją, filmem;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 xml:space="preserve"> przedstawianie nowych pojęć lub materiału abstrakcyjnego w sposób </w:t>
      </w:r>
      <w:r w:rsidRPr="003A00FE">
        <w:rPr>
          <w:rFonts w:ascii="Times New Roman" w:hAnsi="Times New Roman" w:cs="Times New Roman"/>
          <w:sz w:val="24"/>
          <w:szCs w:val="24"/>
        </w:rPr>
        <w:t>możliwie najbardziej konkretny;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zwracanie się do d</w:t>
      </w:r>
      <w:r w:rsidRPr="003A00FE">
        <w:rPr>
          <w:rFonts w:ascii="Times New Roman" w:hAnsi="Times New Roman" w:cs="Times New Roman"/>
          <w:sz w:val="24"/>
          <w:szCs w:val="24"/>
        </w:rPr>
        <w:t>ziecka bezpośrednio po imieniu,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powtarzanie poleceń, sprawdzanie</w:t>
      </w:r>
      <w:r w:rsidRPr="003A00FE">
        <w:rPr>
          <w:rFonts w:ascii="Times New Roman" w:hAnsi="Times New Roman" w:cs="Times New Roman"/>
          <w:sz w:val="24"/>
          <w:szCs w:val="24"/>
        </w:rPr>
        <w:t xml:space="preserve"> stopnia zrozumienia polecenia,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>- czekanie aż rozpocznie pracę;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używanie krótkich zdań i podawanie ja</w:t>
      </w:r>
      <w:r w:rsidRPr="003A00FE">
        <w:rPr>
          <w:rFonts w:ascii="Times New Roman" w:hAnsi="Times New Roman" w:cs="Times New Roman"/>
          <w:sz w:val="24"/>
          <w:szCs w:val="24"/>
        </w:rPr>
        <w:t>snych instrukcji;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zachęcanie ucznia, by w razie potrzeby prosił o powtórzenie, uprosz</w:t>
      </w:r>
      <w:r w:rsidRPr="003A00FE">
        <w:rPr>
          <w:rFonts w:ascii="Times New Roman" w:hAnsi="Times New Roman" w:cs="Times New Roman"/>
          <w:sz w:val="24"/>
          <w:szCs w:val="24"/>
        </w:rPr>
        <w:t>czenie czy zapisanie polecenia;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uwzględnianie deficytów w zakresie rozumienia niedosłownych wypowiedzi, ironii, metafor, słów i wyrażeń wieloznacznych, a także pojęć a</w:t>
      </w:r>
      <w:r w:rsidRPr="003A00FE">
        <w:rPr>
          <w:rFonts w:ascii="Times New Roman" w:hAnsi="Times New Roman" w:cs="Times New Roman"/>
          <w:sz w:val="24"/>
          <w:szCs w:val="24"/>
        </w:rPr>
        <w:t xml:space="preserve">bstrakcyjnych, </w:t>
      </w:r>
    </w:p>
    <w:p w:rsidR="001924AD" w:rsidRPr="003A00FE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wyjaśnianie ich za pomocą obrazów albo przeci</w:t>
      </w:r>
      <w:r w:rsidRPr="003A00FE">
        <w:rPr>
          <w:rFonts w:ascii="Times New Roman" w:hAnsi="Times New Roman" w:cs="Times New Roman"/>
          <w:sz w:val="24"/>
          <w:szCs w:val="24"/>
        </w:rPr>
        <w:t>wieństw np. przyjaźń - wrogość;</w:t>
      </w:r>
    </w:p>
    <w:p w:rsidR="001924AD" w:rsidRDefault="001924AD" w:rsidP="00BA7B7D">
      <w:pPr>
        <w:rPr>
          <w:rFonts w:ascii="Times New Roman" w:hAnsi="Times New Roman" w:cs="Times New Roman"/>
          <w:sz w:val="24"/>
          <w:szCs w:val="24"/>
        </w:rPr>
      </w:pPr>
      <w:r w:rsidRPr="003A00FE">
        <w:rPr>
          <w:rFonts w:ascii="Times New Roman" w:hAnsi="Times New Roman" w:cs="Times New Roman"/>
          <w:sz w:val="24"/>
          <w:szCs w:val="24"/>
        </w:rPr>
        <w:t xml:space="preserve">- </w:t>
      </w:r>
      <w:r w:rsidR="00F71E2A" w:rsidRPr="003A00FE">
        <w:rPr>
          <w:rFonts w:ascii="Times New Roman" w:hAnsi="Times New Roman" w:cs="Times New Roman"/>
          <w:sz w:val="24"/>
          <w:szCs w:val="24"/>
        </w:rPr>
        <w:t>używanie prostego i jednoznacznego języka, unikanie ironii, dowcipów, przenośni, idiomów (chyba, że wiemy, że</w:t>
      </w:r>
      <w:r w:rsidRPr="003A00FE">
        <w:rPr>
          <w:rFonts w:ascii="Times New Roman" w:hAnsi="Times New Roman" w:cs="Times New Roman"/>
          <w:sz w:val="24"/>
          <w:szCs w:val="24"/>
        </w:rPr>
        <w:t xml:space="preserve"> uczeń p</w:t>
      </w:r>
      <w:r>
        <w:rPr>
          <w:rFonts w:ascii="Times New Roman" w:hAnsi="Times New Roman" w:cs="Times New Roman"/>
          <w:sz w:val="24"/>
          <w:szCs w:val="24"/>
        </w:rPr>
        <w:t>rawidłowo je zrozumie).</w:t>
      </w:r>
    </w:p>
    <w:sectPr w:rsidR="001924AD" w:rsidSect="00F177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SchbookEU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42712"/>
    <w:multiLevelType w:val="hybridMultilevel"/>
    <w:tmpl w:val="2C7CDD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6D2859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E4FBB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F1E35"/>
    <w:multiLevelType w:val="hybridMultilevel"/>
    <w:tmpl w:val="19E24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11341B"/>
    <w:multiLevelType w:val="hybridMultilevel"/>
    <w:tmpl w:val="9B78F586"/>
    <w:lvl w:ilvl="0" w:tplc="37587FE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5E4D35"/>
    <w:multiLevelType w:val="hybridMultilevel"/>
    <w:tmpl w:val="63820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A97A45"/>
    <w:multiLevelType w:val="hybridMultilevel"/>
    <w:tmpl w:val="050AA7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97828"/>
    <w:multiLevelType w:val="hybridMultilevel"/>
    <w:tmpl w:val="B6184E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8087017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2E6E68"/>
    <w:multiLevelType w:val="hybridMultilevel"/>
    <w:tmpl w:val="D01449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91C3A"/>
    <w:multiLevelType w:val="hybridMultilevel"/>
    <w:tmpl w:val="38FC76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757D6A"/>
    <w:multiLevelType w:val="hybridMultilevel"/>
    <w:tmpl w:val="425E6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4040F1"/>
    <w:multiLevelType w:val="hybridMultilevel"/>
    <w:tmpl w:val="28303F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7"/>
  </w:num>
  <w:num w:numId="4">
    <w:abstractNumId w:val="8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6"/>
  </w:num>
  <w:num w:numId="10">
    <w:abstractNumId w:val="9"/>
  </w:num>
  <w:num w:numId="11">
    <w:abstractNumId w:val="3"/>
  </w:num>
  <w:num w:numId="12">
    <w:abstractNumId w:val="1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6A43C3"/>
    <w:rsid w:val="00034237"/>
    <w:rsid w:val="00155A47"/>
    <w:rsid w:val="001924AD"/>
    <w:rsid w:val="003A00FE"/>
    <w:rsid w:val="0054518A"/>
    <w:rsid w:val="00590429"/>
    <w:rsid w:val="005B4E13"/>
    <w:rsid w:val="00695AF3"/>
    <w:rsid w:val="006A43C3"/>
    <w:rsid w:val="007C7E7A"/>
    <w:rsid w:val="00875D68"/>
    <w:rsid w:val="00951757"/>
    <w:rsid w:val="009C63CC"/>
    <w:rsid w:val="00A26D0C"/>
    <w:rsid w:val="00BA7B7D"/>
    <w:rsid w:val="00C056B5"/>
    <w:rsid w:val="00D129AD"/>
    <w:rsid w:val="00F177C5"/>
    <w:rsid w:val="00F41883"/>
    <w:rsid w:val="00F71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43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A43C3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A43C3"/>
    <w:pPr>
      <w:ind w:left="720"/>
      <w:contextualSpacing/>
    </w:pPr>
  </w:style>
  <w:style w:type="paragraph" w:customStyle="1" w:styleId="Default">
    <w:name w:val="Default"/>
    <w:rsid w:val="003A00FE"/>
    <w:pPr>
      <w:autoSpaceDE w:val="0"/>
      <w:autoSpaceDN w:val="0"/>
      <w:adjustRightInd w:val="0"/>
      <w:spacing w:after="0" w:line="240" w:lineRule="auto"/>
    </w:pPr>
    <w:rPr>
      <w:rFonts w:ascii="CentSchbookEU" w:hAnsi="CentSchbookEU" w:cs="CentSchbookEU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3A00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i-provider">
    <w:name w:val="ui-provider"/>
    <w:basedOn w:val="Domylnaczcionkaakapitu"/>
    <w:rsid w:val="003A00FE"/>
  </w:style>
  <w:style w:type="paragraph" w:styleId="Tekstdymka">
    <w:name w:val="Balloon Text"/>
    <w:basedOn w:val="Normalny"/>
    <w:link w:val="TekstdymkaZnak"/>
    <w:uiPriority w:val="99"/>
    <w:semiHidden/>
    <w:unhideWhenUsed/>
    <w:rsid w:val="003A0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00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6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960BD-0CC0-45AF-ABAF-8030E80B1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38</Pages>
  <Words>9976</Words>
  <Characters>59859</Characters>
  <Application>Microsoft Office Word</Application>
  <DocSecurity>0</DocSecurity>
  <Lines>498</Lines>
  <Paragraphs>139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Elite</dc:creator>
  <cp:lastModifiedBy>Agnieszka Murawska</cp:lastModifiedBy>
  <cp:revision>13</cp:revision>
  <dcterms:created xsi:type="dcterms:W3CDTF">2018-10-14T19:06:00Z</dcterms:created>
  <dcterms:modified xsi:type="dcterms:W3CDTF">2025-01-19T12:27:00Z</dcterms:modified>
</cp:coreProperties>
</file>